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3BF07" w14:textId="3EBC4732" w:rsidR="000E7DDF" w:rsidRPr="004F4532" w:rsidRDefault="000E7DDF" w:rsidP="00B12A71">
      <w:pPr>
        <w:spacing w:line="240" w:lineRule="auto"/>
        <w:jc w:val="center"/>
        <w:rPr>
          <w:rFonts w:cstheme="minorHAnsi"/>
          <w:noProof/>
          <w:u w:val="single"/>
        </w:rPr>
      </w:pPr>
      <w:r w:rsidRPr="004F4532">
        <w:rPr>
          <w:rFonts w:cstheme="minorHAnsi"/>
          <w:noProof/>
          <w:lang w:eastAsia="tr-TR"/>
        </w:rPr>
        <w:drawing>
          <wp:inline distT="0" distB="0" distL="0" distR="0" wp14:anchorId="580430B7" wp14:editId="33CDB75F">
            <wp:extent cx="3181350" cy="9906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1350" cy="990600"/>
                    </a:xfrm>
                    <a:prstGeom prst="rect">
                      <a:avLst/>
                    </a:prstGeom>
                    <a:noFill/>
                    <a:ln>
                      <a:noFill/>
                    </a:ln>
                  </pic:spPr>
                </pic:pic>
              </a:graphicData>
            </a:graphic>
          </wp:inline>
        </w:drawing>
      </w:r>
    </w:p>
    <w:p w14:paraId="09180EA9" w14:textId="2A71B50B" w:rsidR="00DF5383" w:rsidRPr="00CC6D1A" w:rsidRDefault="007D63F5" w:rsidP="007D63F5">
      <w:pPr>
        <w:pStyle w:val="AralkYok"/>
        <w:jc w:val="center"/>
        <w:rPr>
          <w:rFonts w:asciiTheme="minorHAnsi" w:hAnsiTheme="minorHAnsi" w:cstheme="minorHAnsi"/>
          <w:b/>
          <w:noProof/>
          <w:sz w:val="28"/>
          <w:szCs w:val="28"/>
        </w:rPr>
      </w:pPr>
      <w:r w:rsidRPr="00CC6D1A">
        <w:rPr>
          <w:rFonts w:asciiTheme="minorHAnsi" w:hAnsiTheme="minorHAnsi" w:cstheme="minorHAnsi"/>
          <w:b/>
          <w:noProof/>
          <w:sz w:val="28"/>
          <w:szCs w:val="28"/>
        </w:rPr>
        <w:t>GYODER ÇÖZÜM PLATFORMU</w:t>
      </w:r>
      <w:r w:rsidR="00DF5383" w:rsidRPr="00CC6D1A">
        <w:rPr>
          <w:rFonts w:asciiTheme="minorHAnsi" w:hAnsiTheme="minorHAnsi" w:cstheme="minorHAnsi"/>
          <w:b/>
          <w:noProof/>
          <w:sz w:val="28"/>
          <w:szCs w:val="28"/>
        </w:rPr>
        <w:br/>
        <w:t>SONUÇ BİLDİRGESİ</w:t>
      </w:r>
    </w:p>
    <w:p w14:paraId="6703F12C" w14:textId="673B2F00" w:rsidR="00DF5383" w:rsidRPr="00CC6D1A" w:rsidRDefault="00DF5383" w:rsidP="007D63F5">
      <w:pPr>
        <w:pStyle w:val="AralkYok"/>
        <w:jc w:val="center"/>
        <w:rPr>
          <w:rStyle w:val="Gl"/>
          <w:rFonts w:cstheme="minorHAnsi"/>
          <w:bCs w:val="0"/>
          <w:iCs/>
          <w:noProof/>
          <w:sz w:val="24"/>
          <w:szCs w:val="24"/>
        </w:rPr>
      </w:pPr>
      <w:r>
        <w:rPr>
          <w:rFonts w:cstheme="minorHAnsi"/>
          <w:b/>
          <w:iCs/>
          <w:noProof/>
        </w:rPr>
        <w:br/>
      </w:r>
      <w:r w:rsidRPr="00CC6D1A">
        <w:rPr>
          <w:rFonts w:cstheme="minorHAnsi"/>
          <w:b/>
          <w:iCs/>
          <w:noProof/>
          <w:sz w:val="24"/>
          <w:szCs w:val="24"/>
        </w:rPr>
        <w:t>‘</w:t>
      </w:r>
      <w:r w:rsidRPr="00CC6D1A">
        <w:rPr>
          <w:rStyle w:val="Gl"/>
          <w:rFonts w:cstheme="minorHAnsi"/>
          <w:bCs w:val="0"/>
          <w:iCs/>
          <w:noProof/>
          <w:sz w:val="24"/>
          <w:szCs w:val="24"/>
        </w:rPr>
        <w:t>PANDEMİ SONRASINDA NASIL BİR DÜNYA? OFİS VE ALIŞVERİŞ MERKEZLERİ’</w:t>
      </w:r>
    </w:p>
    <w:p w14:paraId="0CA26C1C" w14:textId="38329E1F" w:rsidR="002978AE" w:rsidRPr="00CC6D1A" w:rsidRDefault="007D63F5" w:rsidP="00CC6D1A">
      <w:pPr>
        <w:spacing w:line="240" w:lineRule="auto"/>
        <w:jc w:val="both"/>
        <w:rPr>
          <w:rFonts w:cstheme="minorHAnsi"/>
          <w:iCs/>
          <w:noProof/>
        </w:rPr>
      </w:pPr>
      <w:r w:rsidRPr="004F4532">
        <w:rPr>
          <w:rFonts w:cstheme="minorHAnsi"/>
          <w:iCs/>
          <w:noProof/>
        </w:rPr>
        <w:br/>
      </w:r>
      <w:r w:rsidRPr="00CC6D1A">
        <w:rPr>
          <w:rFonts w:cstheme="minorHAnsi"/>
          <w:b/>
          <w:iCs/>
          <w:noProof/>
        </w:rPr>
        <w:t>GYODER</w:t>
      </w:r>
      <w:r w:rsidRPr="00CC6D1A">
        <w:rPr>
          <w:rFonts w:cstheme="minorHAnsi"/>
          <w:iCs/>
          <w:noProof/>
        </w:rPr>
        <w:t>’in, sektördeki son gelişmeleri değerlendirmek ve mevcut sorunlara çözüm bulmak amacıyla hayata geçirdiği ‘</w:t>
      </w:r>
      <w:r w:rsidRPr="00CC6D1A">
        <w:rPr>
          <w:rFonts w:cstheme="minorHAnsi"/>
          <w:b/>
          <w:bCs/>
          <w:iCs/>
          <w:noProof/>
        </w:rPr>
        <w:t>GYODER Çözüm Platformu</w:t>
      </w:r>
      <w:r w:rsidRPr="00CC6D1A">
        <w:rPr>
          <w:rFonts w:cstheme="minorHAnsi"/>
          <w:iCs/>
          <w:noProof/>
        </w:rPr>
        <w:t xml:space="preserve">’nun </w:t>
      </w:r>
      <w:r w:rsidR="002978AE" w:rsidRPr="00CC6D1A">
        <w:rPr>
          <w:rFonts w:cstheme="minorHAnsi"/>
          <w:iCs/>
          <w:noProof/>
        </w:rPr>
        <w:t xml:space="preserve">beşinci </w:t>
      </w:r>
      <w:r w:rsidRPr="00CC6D1A">
        <w:rPr>
          <w:rFonts w:cstheme="minorHAnsi"/>
          <w:iCs/>
          <w:noProof/>
        </w:rPr>
        <w:t xml:space="preserve">toplantısı, </w:t>
      </w:r>
      <w:r w:rsidR="002978AE" w:rsidRPr="00CC6D1A">
        <w:rPr>
          <w:rFonts w:cstheme="minorHAnsi"/>
          <w:b/>
          <w:bCs/>
          <w:iCs/>
          <w:noProof/>
        </w:rPr>
        <w:t xml:space="preserve">Digital Network Alkaş </w:t>
      </w:r>
      <w:r w:rsidR="002978AE" w:rsidRPr="00CC6D1A">
        <w:rPr>
          <w:rFonts w:cstheme="minorHAnsi"/>
          <w:iCs/>
          <w:noProof/>
        </w:rPr>
        <w:t>işbirliği ile ikinci kez online platformda</w:t>
      </w:r>
      <w:r w:rsidR="007441AA" w:rsidRPr="00CC6D1A">
        <w:rPr>
          <w:rFonts w:cstheme="minorHAnsi"/>
          <w:iCs/>
          <w:noProof/>
        </w:rPr>
        <w:t xml:space="preserve"> gerçekleştirildi. </w:t>
      </w:r>
      <w:r w:rsidR="002978AE" w:rsidRPr="00CC6D1A">
        <w:rPr>
          <w:rFonts w:cstheme="minorHAnsi"/>
          <w:iCs/>
          <w:noProof/>
        </w:rPr>
        <w:t xml:space="preserve"> </w:t>
      </w:r>
    </w:p>
    <w:p w14:paraId="6EF7C521" w14:textId="77777777" w:rsidR="00B312B4" w:rsidRDefault="002978AE" w:rsidP="00CC6D1A">
      <w:pPr>
        <w:spacing w:line="240" w:lineRule="auto"/>
        <w:jc w:val="both"/>
        <w:rPr>
          <w:rFonts w:cstheme="minorHAnsi"/>
          <w:noProof/>
        </w:rPr>
      </w:pPr>
      <w:r w:rsidRPr="00CC6D1A">
        <w:rPr>
          <w:rStyle w:val="Gl"/>
          <w:rFonts w:cstheme="minorHAnsi"/>
          <w:noProof/>
          <w:shd w:val="clear" w:color="auto" w:fill="FFFFFF"/>
        </w:rPr>
        <w:t>CBRE Türkiye</w:t>
      </w:r>
      <w:r w:rsidRPr="00CC6D1A">
        <w:rPr>
          <w:rStyle w:val="Gl"/>
          <w:rFonts w:cstheme="minorHAnsi"/>
          <w:b w:val="0"/>
          <w:bCs w:val="0"/>
          <w:noProof/>
          <w:shd w:val="clear" w:color="auto" w:fill="FFFFFF"/>
        </w:rPr>
        <w:t xml:space="preserve">’nin ana sponsorluğu, </w:t>
      </w:r>
      <w:r w:rsidRPr="00CC6D1A">
        <w:rPr>
          <w:rStyle w:val="Gl"/>
          <w:rFonts w:cstheme="minorHAnsi"/>
          <w:noProof/>
          <w:shd w:val="clear" w:color="auto" w:fill="FFFFFF"/>
        </w:rPr>
        <w:t>Endeksa</w:t>
      </w:r>
      <w:r w:rsidRPr="00CC6D1A">
        <w:rPr>
          <w:rStyle w:val="Gl"/>
          <w:rFonts w:cstheme="minorHAnsi"/>
          <w:b w:val="0"/>
          <w:bCs w:val="0"/>
          <w:noProof/>
          <w:shd w:val="clear" w:color="auto" w:fill="FFFFFF"/>
        </w:rPr>
        <w:t xml:space="preserve">, </w:t>
      </w:r>
      <w:r w:rsidRPr="00CC6D1A">
        <w:rPr>
          <w:rStyle w:val="Gl"/>
          <w:rFonts w:cstheme="minorHAnsi"/>
          <w:noProof/>
          <w:shd w:val="clear" w:color="auto" w:fill="FFFFFF"/>
        </w:rPr>
        <w:t>Apsiyon</w:t>
      </w:r>
      <w:r w:rsidRPr="00CC6D1A">
        <w:rPr>
          <w:rStyle w:val="Gl"/>
          <w:rFonts w:cstheme="minorHAnsi"/>
          <w:b w:val="0"/>
          <w:bCs w:val="0"/>
          <w:noProof/>
          <w:shd w:val="clear" w:color="auto" w:fill="FFFFFF"/>
        </w:rPr>
        <w:t xml:space="preserve">, </w:t>
      </w:r>
      <w:r w:rsidRPr="00CC6D1A">
        <w:rPr>
          <w:rStyle w:val="Gl"/>
          <w:rFonts w:cstheme="minorHAnsi"/>
          <w:noProof/>
          <w:shd w:val="clear" w:color="auto" w:fill="FFFFFF"/>
        </w:rPr>
        <w:t>Garanti BBVA</w:t>
      </w:r>
      <w:r w:rsidRPr="00CC6D1A">
        <w:rPr>
          <w:rStyle w:val="Gl"/>
          <w:rFonts w:cstheme="minorHAnsi"/>
          <w:b w:val="0"/>
          <w:bCs w:val="0"/>
          <w:noProof/>
          <w:shd w:val="clear" w:color="auto" w:fill="FFFFFF"/>
        </w:rPr>
        <w:t>’nın sponsorlukları ile 7 Ocak 2021 Perşembe günü</w:t>
      </w:r>
      <w:r w:rsidR="00DF5383" w:rsidRPr="00CC6D1A">
        <w:rPr>
          <w:rStyle w:val="Gl"/>
          <w:rFonts w:cstheme="minorHAnsi"/>
          <w:b w:val="0"/>
          <w:bCs w:val="0"/>
          <w:noProof/>
          <w:shd w:val="clear" w:color="auto" w:fill="FFFFFF"/>
        </w:rPr>
        <w:t xml:space="preserve"> </w:t>
      </w:r>
      <w:r w:rsidRPr="00CC6D1A">
        <w:rPr>
          <w:rFonts w:cstheme="minorHAnsi"/>
          <w:b/>
          <w:iCs/>
          <w:noProof/>
        </w:rPr>
        <w:t>‘</w:t>
      </w:r>
      <w:r w:rsidRPr="00CC6D1A">
        <w:rPr>
          <w:rStyle w:val="Gl"/>
          <w:rFonts w:cstheme="minorHAnsi"/>
          <w:bCs w:val="0"/>
          <w:iCs/>
          <w:noProof/>
        </w:rPr>
        <w:t xml:space="preserve">Pandemi sonrasında nasıl bir dünya? Ofis ve Alışveriş Merkezleri’ </w:t>
      </w:r>
      <w:r w:rsidRPr="00CC6D1A">
        <w:rPr>
          <w:rStyle w:val="Gl"/>
          <w:rFonts w:cstheme="minorHAnsi"/>
          <w:b w:val="0"/>
          <w:bCs w:val="0"/>
          <w:noProof/>
          <w:shd w:val="clear" w:color="auto" w:fill="FFFFFF"/>
        </w:rPr>
        <w:t>başlığı altında düzenle</w:t>
      </w:r>
      <w:r w:rsidR="00DF5383" w:rsidRPr="00CC6D1A">
        <w:rPr>
          <w:rStyle w:val="Gl"/>
          <w:rFonts w:cstheme="minorHAnsi"/>
          <w:b w:val="0"/>
          <w:bCs w:val="0"/>
          <w:noProof/>
          <w:shd w:val="clear" w:color="auto" w:fill="FFFFFF"/>
        </w:rPr>
        <w:t xml:space="preserve">nen </w:t>
      </w:r>
      <w:r w:rsidRPr="00CC6D1A">
        <w:rPr>
          <w:rStyle w:val="Gl"/>
          <w:rFonts w:cstheme="minorHAnsi"/>
          <w:b w:val="0"/>
          <w:bCs w:val="0"/>
          <w:noProof/>
          <w:shd w:val="clear" w:color="auto" w:fill="FFFFFF"/>
        </w:rPr>
        <w:t xml:space="preserve">toplantının moderatörlüğünü </w:t>
      </w:r>
      <w:r w:rsidRPr="00CC6D1A">
        <w:rPr>
          <w:rFonts w:cstheme="minorHAnsi"/>
          <w:noProof/>
        </w:rPr>
        <w:t xml:space="preserve">GYODER Yönetim Kurulu Üyesi, PwC Türkiye Ortağı </w:t>
      </w:r>
      <w:r w:rsidRPr="00CC6D1A">
        <w:rPr>
          <w:rFonts w:cstheme="minorHAnsi"/>
          <w:b/>
          <w:bCs/>
          <w:noProof/>
        </w:rPr>
        <w:t>Ersun Bayraktaroğlu</w:t>
      </w:r>
      <w:r w:rsidR="007441AA" w:rsidRPr="00CC6D1A">
        <w:rPr>
          <w:rFonts w:cstheme="minorHAnsi"/>
          <w:noProof/>
        </w:rPr>
        <w:t xml:space="preserve"> yaptı</w:t>
      </w:r>
      <w:r w:rsidR="00DF5383" w:rsidRPr="00CC6D1A">
        <w:rPr>
          <w:rFonts w:cstheme="minorHAnsi"/>
          <w:noProof/>
        </w:rPr>
        <w:t xml:space="preserve">. </w:t>
      </w:r>
    </w:p>
    <w:p w14:paraId="0EB30D88" w14:textId="2D213B96" w:rsidR="009433F6" w:rsidRPr="00B312B4" w:rsidRDefault="002978AE" w:rsidP="00CC6D1A">
      <w:pPr>
        <w:spacing w:line="240" w:lineRule="auto"/>
        <w:jc w:val="both"/>
        <w:rPr>
          <w:rFonts w:cstheme="minorHAnsi"/>
          <w:noProof/>
        </w:rPr>
      </w:pPr>
      <w:r w:rsidRPr="00CC6D1A">
        <w:rPr>
          <w:rFonts w:cstheme="minorHAnsi"/>
          <w:iCs/>
          <w:noProof/>
        </w:rPr>
        <w:t xml:space="preserve">Açılış konuşmasını GYODER Başkanı </w:t>
      </w:r>
      <w:r w:rsidRPr="00CC6D1A">
        <w:rPr>
          <w:rFonts w:cstheme="minorHAnsi"/>
          <w:b/>
          <w:bCs/>
          <w:iCs/>
          <w:noProof/>
        </w:rPr>
        <w:t>Mehmet Kalyoncu</w:t>
      </w:r>
      <w:r w:rsidRPr="00CC6D1A">
        <w:rPr>
          <w:rFonts w:cstheme="minorHAnsi"/>
          <w:iCs/>
          <w:noProof/>
        </w:rPr>
        <w:t>’nun</w:t>
      </w:r>
      <w:r w:rsidR="00DF5383" w:rsidRPr="00CC6D1A">
        <w:rPr>
          <w:rFonts w:cstheme="minorHAnsi"/>
          <w:iCs/>
          <w:noProof/>
        </w:rPr>
        <w:t xml:space="preserve"> </w:t>
      </w:r>
      <w:r w:rsidRPr="00CC6D1A">
        <w:rPr>
          <w:rFonts w:cstheme="minorHAnsi"/>
          <w:noProof/>
        </w:rPr>
        <w:t>yaptığı ‘</w:t>
      </w:r>
      <w:r w:rsidRPr="00CC6D1A">
        <w:rPr>
          <w:rFonts w:cstheme="minorHAnsi"/>
          <w:b/>
          <w:bCs/>
          <w:noProof/>
        </w:rPr>
        <w:t>Çözüm Platformu</w:t>
      </w:r>
      <w:r w:rsidRPr="00CC6D1A">
        <w:rPr>
          <w:rFonts w:cstheme="minorHAnsi"/>
          <w:noProof/>
        </w:rPr>
        <w:t xml:space="preserve">’ </w:t>
      </w:r>
      <w:r w:rsidRPr="00CC6D1A">
        <w:rPr>
          <w:rFonts w:cstheme="minorHAnsi"/>
          <w:iCs/>
          <w:noProof/>
        </w:rPr>
        <w:t>toplantısının konuşmacıları</w:t>
      </w:r>
      <w:r w:rsidR="00397A11" w:rsidRPr="00CC6D1A">
        <w:rPr>
          <w:rFonts w:cstheme="minorHAnsi"/>
          <w:iCs/>
          <w:noProof/>
        </w:rPr>
        <w:t xml:space="preserve">, </w:t>
      </w:r>
      <w:r w:rsidR="00DF5383" w:rsidRPr="00CC6D1A">
        <w:rPr>
          <w:rFonts w:cstheme="minorHAnsi"/>
          <w:iCs/>
          <w:noProof/>
        </w:rPr>
        <w:t>pandemi sürecinde ofis ve AVM’lerde yaşanan değişimi konuştu.</w:t>
      </w:r>
      <w:r w:rsidR="009B2EF3">
        <w:rPr>
          <w:rFonts w:cstheme="minorHAnsi"/>
          <w:iCs/>
          <w:noProof/>
        </w:rPr>
        <w:t xml:space="preserve"> </w:t>
      </w:r>
      <w:r w:rsidR="00DF5383" w:rsidRPr="00CC6D1A">
        <w:rPr>
          <w:rFonts w:cstheme="minorHAnsi"/>
          <w:iCs/>
          <w:noProof/>
        </w:rPr>
        <w:t>Online toplantının konuşmacıları</w:t>
      </w:r>
      <w:r w:rsidR="009433F6" w:rsidRPr="00CC6D1A">
        <w:rPr>
          <w:rFonts w:cstheme="minorHAnsi"/>
          <w:iCs/>
          <w:noProof/>
        </w:rPr>
        <w:t xml:space="preserve">; </w:t>
      </w:r>
      <w:r w:rsidR="007441AA" w:rsidRPr="00CC6D1A">
        <w:rPr>
          <w:rFonts w:cstheme="minorHAnsi"/>
          <w:iCs/>
          <w:noProof/>
        </w:rPr>
        <w:t xml:space="preserve">(konuşma sırasına göre) </w:t>
      </w:r>
      <w:r w:rsidR="00397A11" w:rsidRPr="00CC6D1A">
        <w:rPr>
          <w:rFonts w:cstheme="minorHAnsi"/>
          <w:noProof/>
        </w:rPr>
        <w:t xml:space="preserve">IPSOS Türkiye CCO’su </w:t>
      </w:r>
      <w:r w:rsidR="00397A11" w:rsidRPr="00CC6D1A">
        <w:rPr>
          <w:rFonts w:cstheme="minorHAnsi"/>
          <w:b/>
          <w:bCs/>
          <w:noProof/>
        </w:rPr>
        <w:t>Yasemin Özen Gürelli,</w:t>
      </w:r>
      <w:r w:rsidR="009433F6" w:rsidRPr="00CC6D1A">
        <w:rPr>
          <w:rFonts w:cstheme="minorHAnsi"/>
          <w:b/>
          <w:bCs/>
          <w:noProof/>
        </w:rPr>
        <w:t xml:space="preserve"> </w:t>
      </w:r>
      <w:r w:rsidR="00397A11" w:rsidRPr="00CC6D1A">
        <w:t xml:space="preserve">Gazi Üniversitesi Tıp Fakültesi Dekanı, Sağlık Bakanlığı Bilim Kurulu Üyesi </w:t>
      </w:r>
      <w:r w:rsidR="00397A11" w:rsidRPr="00CC6D1A">
        <w:rPr>
          <w:rFonts w:cstheme="minorHAnsi"/>
          <w:b/>
          <w:bCs/>
          <w:noProof/>
        </w:rPr>
        <w:t>Prof. Dr. Mustafa Necmi İlhan</w:t>
      </w:r>
      <w:r w:rsidR="00397A11" w:rsidRPr="00CC6D1A">
        <w:rPr>
          <w:rFonts w:cstheme="minorHAnsi"/>
          <w:noProof/>
        </w:rPr>
        <w:t>,</w:t>
      </w:r>
      <w:r w:rsidR="009433F6" w:rsidRPr="00CC6D1A">
        <w:rPr>
          <w:rFonts w:cstheme="minorHAnsi"/>
          <w:noProof/>
        </w:rPr>
        <w:t xml:space="preserve"> </w:t>
      </w:r>
      <w:r w:rsidR="00397A11" w:rsidRPr="00CC6D1A">
        <w:rPr>
          <w:rFonts w:cs="Times New Roman"/>
          <w:noProof/>
        </w:rPr>
        <w:t xml:space="preserve">Migros Ticaret A.Ş. E-Ticaret İş Birimi Direktörü </w:t>
      </w:r>
      <w:r w:rsidR="00397A11" w:rsidRPr="00CC6D1A">
        <w:rPr>
          <w:rFonts w:cs="Times New Roman"/>
          <w:b/>
          <w:bCs/>
          <w:noProof/>
        </w:rPr>
        <w:t>Orçun Onat,</w:t>
      </w:r>
      <w:r w:rsidR="00397A11" w:rsidRPr="00CC6D1A">
        <w:rPr>
          <w:rFonts w:cstheme="minorHAnsi"/>
          <w:noProof/>
        </w:rPr>
        <w:t xml:space="preserve"> </w:t>
      </w:r>
      <w:r w:rsidR="009433F6" w:rsidRPr="00CC6D1A">
        <w:rPr>
          <w:rStyle w:val="Vurgu"/>
          <w:rFonts w:cstheme="minorHAnsi"/>
          <w:i w:val="0"/>
          <w:iCs w:val="0"/>
          <w:shd w:val="clear" w:color="auto" w:fill="FFFFFF"/>
        </w:rPr>
        <w:t>DeFacto</w:t>
      </w:r>
      <w:r w:rsidR="009433F6" w:rsidRPr="00CC6D1A">
        <w:rPr>
          <w:rFonts w:cstheme="minorHAnsi"/>
          <w:shd w:val="clear" w:color="auto" w:fill="FFFFFF"/>
        </w:rPr>
        <w:t xml:space="preserve"> Operasyon ve Genişlemeden Sorumlu Genel Müdür Yardımcısı </w:t>
      </w:r>
      <w:r w:rsidR="009433F6" w:rsidRPr="00CC6D1A">
        <w:rPr>
          <w:rFonts w:cstheme="minorHAnsi"/>
          <w:b/>
          <w:bCs/>
          <w:noProof/>
        </w:rPr>
        <w:t xml:space="preserve">Serdar Ersoy, </w:t>
      </w:r>
      <w:r w:rsidR="009433F6" w:rsidRPr="00CC6D1A">
        <w:rPr>
          <w:rFonts w:cs="Times New Roman"/>
          <w:noProof/>
        </w:rPr>
        <w:t xml:space="preserve">FİBA Commercial Properties Yönetim Kurulu Üyesi ve CEO’su </w:t>
      </w:r>
      <w:r w:rsidR="009433F6" w:rsidRPr="00CC6D1A">
        <w:rPr>
          <w:rFonts w:cs="Times New Roman"/>
          <w:b/>
          <w:bCs/>
          <w:noProof/>
        </w:rPr>
        <w:t>Yurdaer Kahraman</w:t>
      </w:r>
      <w:r w:rsidR="009433F6" w:rsidRPr="00CC6D1A">
        <w:rPr>
          <w:rFonts w:cs="Times New Roman"/>
          <w:noProof/>
        </w:rPr>
        <w:t>, GYODER İcra Kurulu Üyesi, Sinpaş GYO Genel Müdürü</w:t>
      </w:r>
      <w:r w:rsidR="009433F6" w:rsidRPr="00CC6D1A">
        <w:rPr>
          <w:rFonts w:cs="Times New Roman"/>
          <w:b/>
          <w:bCs/>
          <w:noProof/>
        </w:rPr>
        <w:t xml:space="preserve"> Seba Gacemer, </w:t>
      </w:r>
      <w:r w:rsidR="009433F6" w:rsidRPr="00CC6D1A">
        <w:rPr>
          <w:rFonts w:cs="Times New Roman"/>
          <w:noProof/>
        </w:rPr>
        <w:t xml:space="preserve">Alkaş Yönetim Kurulu Başkanı, AYD Başkan Yardımcısı </w:t>
      </w:r>
      <w:r w:rsidR="009433F6" w:rsidRPr="00CC6D1A">
        <w:rPr>
          <w:rFonts w:cs="Times New Roman"/>
          <w:b/>
          <w:bCs/>
          <w:noProof/>
        </w:rPr>
        <w:t>Avi Alkaş,</w:t>
      </w:r>
      <w:r w:rsidR="009433F6" w:rsidRPr="00CC6D1A">
        <w:rPr>
          <w:rFonts w:cs="Times New Roman"/>
          <w:noProof/>
        </w:rPr>
        <w:t xml:space="preserve"> Pamir&amp;Soyuer Yönetici Ortağı, ULI Türkiye İcra Kurulu Üyesi </w:t>
      </w:r>
      <w:r w:rsidR="009433F6" w:rsidRPr="00CC6D1A">
        <w:rPr>
          <w:rFonts w:cs="Times New Roman"/>
          <w:b/>
          <w:bCs/>
          <w:noProof/>
        </w:rPr>
        <w:t>Firuz Soyuer</w:t>
      </w:r>
      <w:r w:rsidR="009433F6" w:rsidRPr="00CC6D1A">
        <w:rPr>
          <w:rFonts w:cs="Times New Roman"/>
          <w:noProof/>
        </w:rPr>
        <w:t xml:space="preserve">, </w:t>
      </w:r>
      <w:r w:rsidR="009433F6" w:rsidRPr="00CC6D1A">
        <w:rPr>
          <w:rFonts w:cstheme="minorHAnsi"/>
          <w:noProof/>
        </w:rPr>
        <w:t xml:space="preserve">Avcı Architects Kurucu Ortağı Mimar </w:t>
      </w:r>
      <w:r w:rsidR="009433F6" w:rsidRPr="00CC6D1A">
        <w:rPr>
          <w:rFonts w:cstheme="minorHAnsi"/>
          <w:b/>
          <w:bCs/>
          <w:noProof/>
        </w:rPr>
        <w:t>Selçuk Avcı</w:t>
      </w:r>
      <w:r w:rsidR="009433F6" w:rsidRPr="00CC6D1A">
        <w:rPr>
          <w:rFonts w:cstheme="minorHAnsi"/>
          <w:noProof/>
        </w:rPr>
        <w:t xml:space="preserve">, </w:t>
      </w:r>
      <w:r w:rsidR="009433F6" w:rsidRPr="00CC6D1A">
        <w:rPr>
          <w:rFonts w:cs="Times New Roman"/>
          <w:noProof/>
        </w:rPr>
        <w:t xml:space="preserve">Yirmibirgram Marka Ajansı Kurucu Ortağı </w:t>
      </w:r>
      <w:r w:rsidR="009433F6" w:rsidRPr="00CC6D1A">
        <w:rPr>
          <w:rFonts w:cs="Times New Roman"/>
          <w:b/>
          <w:bCs/>
          <w:noProof/>
        </w:rPr>
        <w:t xml:space="preserve">Onur Yanık, </w:t>
      </w:r>
      <w:r w:rsidR="009433F6" w:rsidRPr="00CC6D1A">
        <w:rPr>
          <w:rFonts w:cstheme="minorHAnsi"/>
          <w:noProof/>
        </w:rPr>
        <w:t xml:space="preserve">Gayrimenkul Hukuku Enstitüsü Başkanı Avukat </w:t>
      </w:r>
      <w:r w:rsidR="009433F6" w:rsidRPr="00CC6D1A">
        <w:rPr>
          <w:rFonts w:cstheme="minorHAnsi"/>
          <w:b/>
          <w:bCs/>
          <w:noProof/>
        </w:rPr>
        <w:t xml:space="preserve">Ali Yüksel, </w:t>
      </w:r>
      <w:r w:rsidR="009433F6" w:rsidRPr="00CC6D1A">
        <w:rPr>
          <w:rFonts w:cstheme="minorHAnsi"/>
          <w:noProof/>
        </w:rPr>
        <w:t xml:space="preserve">Aareal Bank Türkiye Genel Müdürü </w:t>
      </w:r>
      <w:r w:rsidR="009433F6" w:rsidRPr="00CC6D1A">
        <w:rPr>
          <w:rFonts w:cstheme="minorHAnsi"/>
          <w:b/>
          <w:bCs/>
          <w:noProof/>
        </w:rPr>
        <w:t xml:space="preserve">Buket Hayretçi </w:t>
      </w:r>
      <w:r w:rsidR="009433F6" w:rsidRPr="00CC6D1A">
        <w:rPr>
          <w:rFonts w:cstheme="minorHAnsi"/>
          <w:noProof/>
        </w:rPr>
        <w:t xml:space="preserve">oldu. </w:t>
      </w:r>
    </w:p>
    <w:p w14:paraId="27124CE7" w14:textId="041CFD95" w:rsidR="00A17809" w:rsidRPr="00632236" w:rsidRDefault="00915330" w:rsidP="00CC6D1A">
      <w:pPr>
        <w:spacing w:line="240" w:lineRule="auto"/>
        <w:jc w:val="both"/>
        <w:rPr>
          <w:rFonts w:cstheme="minorHAnsi"/>
          <w:b/>
          <w:bCs/>
          <w:noProof/>
        </w:rPr>
      </w:pPr>
      <w:r w:rsidRPr="00632236">
        <w:rPr>
          <w:rFonts w:cstheme="minorHAnsi"/>
          <w:b/>
          <w:bCs/>
          <w:iCs/>
          <w:noProof/>
        </w:rPr>
        <w:t>T</w:t>
      </w:r>
      <w:r w:rsidR="00111E88" w:rsidRPr="00632236">
        <w:rPr>
          <w:rFonts w:cstheme="minorHAnsi"/>
          <w:b/>
          <w:bCs/>
          <w:iCs/>
          <w:noProof/>
        </w:rPr>
        <w:t>oplantı</w:t>
      </w:r>
      <w:r w:rsidR="007A1002" w:rsidRPr="00632236">
        <w:rPr>
          <w:rFonts w:cstheme="minorHAnsi"/>
          <w:b/>
          <w:bCs/>
          <w:iCs/>
          <w:noProof/>
        </w:rPr>
        <w:t>da konuşulan konular ve oluşan fikirlerden öne çıkanlar</w:t>
      </w:r>
      <w:r w:rsidR="00A17809" w:rsidRPr="00632236">
        <w:rPr>
          <w:rFonts w:cstheme="minorHAnsi"/>
          <w:b/>
          <w:bCs/>
          <w:iCs/>
          <w:noProof/>
        </w:rPr>
        <w:t xml:space="preserve"> </w:t>
      </w:r>
      <w:r w:rsidRPr="00632236">
        <w:rPr>
          <w:rFonts w:cstheme="minorHAnsi"/>
          <w:b/>
          <w:bCs/>
          <w:noProof/>
        </w:rPr>
        <w:t xml:space="preserve">‘GYODER Çözüm Platformu </w:t>
      </w:r>
      <w:r w:rsidR="00111E88" w:rsidRPr="00632236">
        <w:rPr>
          <w:rFonts w:cstheme="minorHAnsi"/>
          <w:b/>
          <w:bCs/>
          <w:noProof/>
        </w:rPr>
        <w:t>Sonuç Bildirgesi’n</w:t>
      </w:r>
      <w:r w:rsidR="00A17809" w:rsidRPr="00632236">
        <w:rPr>
          <w:rFonts w:cstheme="minorHAnsi"/>
          <w:b/>
          <w:bCs/>
          <w:noProof/>
        </w:rPr>
        <w:t xml:space="preserve">de şöyle özetlendi: </w:t>
      </w:r>
    </w:p>
    <w:p w14:paraId="29192368" w14:textId="77777777" w:rsidR="00313B2C" w:rsidRDefault="00513E75" w:rsidP="0042323E">
      <w:pPr>
        <w:spacing w:line="240" w:lineRule="auto"/>
        <w:jc w:val="both"/>
        <w:rPr>
          <w:rFonts w:cstheme="minorHAnsi"/>
          <w:noProof/>
        </w:rPr>
      </w:pPr>
      <w:r w:rsidRPr="001B13EB">
        <w:rPr>
          <w:rFonts w:cstheme="minorHAnsi"/>
          <w:noProof/>
        </w:rPr>
        <w:t>Öncelikle pandemi</w:t>
      </w:r>
      <w:r w:rsidR="00A17809">
        <w:rPr>
          <w:rFonts w:cstheme="minorHAnsi"/>
          <w:noProof/>
        </w:rPr>
        <w:t xml:space="preserve">nin </w:t>
      </w:r>
      <w:r w:rsidR="007A1002">
        <w:rPr>
          <w:rFonts w:cstheme="minorHAnsi"/>
          <w:noProof/>
        </w:rPr>
        <w:t>tüm ezberleri</w:t>
      </w:r>
      <w:r w:rsidR="00A17809">
        <w:rPr>
          <w:rFonts w:cstheme="minorHAnsi"/>
          <w:noProof/>
        </w:rPr>
        <w:t xml:space="preserve"> </w:t>
      </w:r>
      <w:r w:rsidR="007A1002">
        <w:rPr>
          <w:rFonts w:cstheme="minorHAnsi"/>
          <w:noProof/>
        </w:rPr>
        <w:t>bozdu</w:t>
      </w:r>
      <w:r w:rsidR="00A17809">
        <w:rPr>
          <w:rFonts w:cstheme="minorHAnsi"/>
          <w:noProof/>
        </w:rPr>
        <w:t>ğu, e</w:t>
      </w:r>
      <w:r w:rsidR="007A1002">
        <w:rPr>
          <w:rFonts w:cstheme="minorHAnsi"/>
          <w:noProof/>
        </w:rPr>
        <w:t xml:space="preserve">vlerde </w:t>
      </w:r>
      <w:r w:rsidR="00A17809">
        <w:rPr>
          <w:rFonts w:cstheme="minorHAnsi"/>
          <w:noProof/>
        </w:rPr>
        <w:t xml:space="preserve">geçirilen </w:t>
      </w:r>
      <w:r w:rsidR="007A1002">
        <w:rPr>
          <w:rFonts w:cstheme="minorHAnsi"/>
          <w:noProof/>
        </w:rPr>
        <w:t>neredeyse bir yıl</w:t>
      </w:r>
      <w:r w:rsidR="00B312B4">
        <w:rPr>
          <w:rFonts w:cstheme="minorHAnsi"/>
          <w:noProof/>
        </w:rPr>
        <w:t>a</w:t>
      </w:r>
      <w:r w:rsidR="007A1002">
        <w:rPr>
          <w:rFonts w:cstheme="minorHAnsi"/>
          <w:noProof/>
        </w:rPr>
        <w:t xml:space="preserve"> </w:t>
      </w:r>
      <w:r w:rsidR="000A17C9">
        <w:rPr>
          <w:rFonts w:cstheme="minorHAnsi"/>
          <w:noProof/>
        </w:rPr>
        <w:t xml:space="preserve">yakın </w:t>
      </w:r>
      <w:r w:rsidR="007A1002">
        <w:rPr>
          <w:rFonts w:cstheme="minorHAnsi"/>
          <w:noProof/>
        </w:rPr>
        <w:t xml:space="preserve">sürede </w:t>
      </w:r>
      <w:r w:rsidR="000A17C9">
        <w:rPr>
          <w:rFonts w:cstheme="minorHAnsi"/>
          <w:noProof/>
        </w:rPr>
        <w:t xml:space="preserve">her bireyin </w:t>
      </w:r>
      <w:r w:rsidR="00A17809">
        <w:rPr>
          <w:rFonts w:cstheme="minorHAnsi"/>
          <w:noProof/>
        </w:rPr>
        <w:t>kendisini, işini, yaptıklarını, yaşadıklarını</w:t>
      </w:r>
      <w:r w:rsidR="000A17C9">
        <w:rPr>
          <w:rFonts w:cstheme="minorHAnsi"/>
          <w:noProof/>
        </w:rPr>
        <w:t>,</w:t>
      </w:r>
      <w:r w:rsidR="00A17809">
        <w:rPr>
          <w:rFonts w:cstheme="minorHAnsi"/>
          <w:noProof/>
        </w:rPr>
        <w:t xml:space="preserve"> günlük rutinini </w:t>
      </w:r>
      <w:r w:rsidR="00152BD0">
        <w:rPr>
          <w:rFonts w:cstheme="minorHAnsi"/>
          <w:noProof/>
        </w:rPr>
        <w:t>detaylı bir şekilde gözden geçirme ve değerlendirme fırsatı buld</w:t>
      </w:r>
      <w:r w:rsidR="000A17C9">
        <w:rPr>
          <w:rFonts w:cstheme="minorHAnsi"/>
          <w:noProof/>
        </w:rPr>
        <w:t xml:space="preserve">uğu vurgulandı. </w:t>
      </w:r>
    </w:p>
    <w:p w14:paraId="4D75A114" w14:textId="51865289" w:rsidR="00152BD0" w:rsidRDefault="000A17C9" w:rsidP="0042323E">
      <w:pPr>
        <w:spacing w:line="240" w:lineRule="auto"/>
        <w:jc w:val="both"/>
        <w:rPr>
          <w:rFonts w:cstheme="minorHAnsi"/>
          <w:noProof/>
        </w:rPr>
      </w:pPr>
      <w:r>
        <w:rPr>
          <w:rFonts w:cstheme="minorHAnsi"/>
          <w:noProof/>
        </w:rPr>
        <w:t>Toplumun, pandemi sürecinde mekanın önemine biraz daha inandığına dikkat çekildi. Herkesin çalıştığı, yaşadığı, eğlendiği, tedavi gördüğü, eğitim aldığı, yemek yediği, dinlendiği, başka bir ifadeyle hayatını geçirdiği mekanın ne kadar önemli olduğunu, evlerde zorunlu kal</w:t>
      </w:r>
      <w:r w:rsidR="006A4C1D">
        <w:rPr>
          <w:rFonts w:cstheme="minorHAnsi"/>
          <w:noProof/>
        </w:rPr>
        <w:t xml:space="preserve">dığı </w:t>
      </w:r>
      <w:r>
        <w:rPr>
          <w:rFonts w:cstheme="minorHAnsi"/>
          <w:noProof/>
        </w:rPr>
        <w:t>süreçte daha iyi anladığı</w:t>
      </w:r>
      <w:r w:rsidR="006A4C1D">
        <w:rPr>
          <w:rFonts w:cstheme="minorHAnsi"/>
          <w:noProof/>
        </w:rPr>
        <w:t xml:space="preserve">nın altı çizildi. </w:t>
      </w:r>
      <w:r>
        <w:rPr>
          <w:rFonts w:cstheme="minorHAnsi"/>
          <w:noProof/>
        </w:rPr>
        <w:t>G</w:t>
      </w:r>
      <w:r w:rsidR="00152BD0">
        <w:rPr>
          <w:rFonts w:cstheme="minorHAnsi"/>
          <w:noProof/>
        </w:rPr>
        <w:t>ayrimenkul</w:t>
      </w:r>
      <w:r>
        <w:rPr>
          <w:rFonts w:cstheme="minorHAnsi"/>
          <w:noProof/>
        </w:rPr>
        <w:t xml:space="preserve"> sektörü temsilcilerinin de pandemi </w:t>
      </w:r>
      <w:r w:rsidR="00152BD0">
        <w:rPr>
          <w:rFonts w:cstheme="minorHAnsi"/>
          <w:noProof/>
        </w:rPr>
        <w:t>sonrası oluşturaca</w:t>
      </w:r>
      <w:r>
        <w:rPr>
          <w:rFonts w:cstheme="minorHAnsi"/>
          <w:noProof/>
        </w:rPr>
        <w:t xml:space="preserve">ğı </w:t>
      </w:r>
      <w:r w:rsidR="00152BD0">
        <w:rPr>
          <w:rFonts w:cstheme="minorHAnsi"/>
          <w:noProof/>
        </w:rPr>
        <w:t>mekanlar konusunda önemli dersler aldı</w:t>
      </w:r>
      <w:r>
        <w:rPr>
          <w:rFonts w:cstheme="minorHAnsi"/>
          <w:noProof/>
        </w:rPr>
        <w:t>ğının dile getirildiği toplantıda</w:t>
      </w:r>
      <w:r w:rsidR="006A4C1D">
        <w:rPr>
          <w:rFonts w:cstheme="minorHAnsi"/>
          <w:noProof/>
        </w:rPr>
        <w:t xml:space="preserve">, </w:t>
      </w:r>
      <w:r w:rsidR="00152BD0">
        <w:rPr>
          <w:rFonts w:cstheme="minorHAnsi"/>
          <w:noProof/>
        </w:rPr>
        <w:t>AVM ve ofis konusundaki gelişmeler</w:t>
      </w:r>
      <w:r w:rsidR="006A4C1D">
        <w:rPr>
          <w:rFonts w:cstheme="minorHAnsi"/>
          <w:noProof/>
        </w:rPr>
        <w:t xml:space="preserve"> ele alındı. </w:t>
      </w:r>
      <w:r>
        <w:rPr>
          <w:rFonts w:cstheme="minorHAnsi"/>
          <w:noProof/>
        </w:rPr>
        <w:t xml:space="preserve"> </w:t>
      </w:r>
    </w:p>
    <w:p w14:paraId="6DC80A6C" w14:textId="1927C084" w:rsidR="00313C32" w:rsidRDefault="00313C32" w:rsidP="00152BD0">
      <w:pPr>
        <w:spacing w:line="240" w:lineRule="auto"/>
        <w:jc w:val="both"/>
        <w:rPr>
          <w:rFonts w:cstheme="minorHAnsi"/>
          <w:noProof/>
        </w:rPr>
      </w:pPr>
      <w:r>
        <w:rPr>
          <w:rFonts w:cstheme="minorHAnsi"/>
          <w:noProof/>
        </w:rPr>
        <w:t xml:space="preserve">Araştırmalara göre, </w:t>
      </w:r>
      <w:r w:rsidR="00152BD0" w:rsidRPr="009640E1">
        <w:rPr>
          <w:rFonts w:cstheme="minorHAnsi"/>
          <w:noProof/>
        </w:rPr>
        <w:t>Türk toplumunun yüzde 62’si</w:t>
      </w:r>
      <w:r w:rsidR="006A4C1D">
        <w:rPr>
          <w:rFonts w:cstheme="minorHAnsi"/>
          <w:noProof/>
        </w:rPr>
        <w:t xml:space="preserve">nin </w:t>
      </w:r>
      <w:r w:rsidR="00152BD0" w:rsidRPr="009640E1">
        <w:rPr>
          <w:rFonts w:cstheme="minorHAnsi"/>
          <w:noProof/>
        </w:rPr>
        <w:t>Türkiye’de virüsün ancak 2021 sonunda ya da daha uzun bir tarihte kontrol altına alınabileceği</w:t>
      </w:r>
      <w:r w:rsidR="00313B2C">
        <w:rPr>
          <w:rFonts w:cstheme="minorHAnsi"/>
          <w:noProof/>
        </w:rPr>
        <w:t>ni düşündüğü</w:t>
      </w:r>
      <w:r w:rsidR="006A4C1D">
        <w:rPr>
          <w:rFonts w:cstheme="minorHAnsi"/>
          <w:noProof/>
        </w:rPr>
        <w:t>, t</w:t>
      </w:r>
      <w:r w:rsidR="00152BD0" w:rsidRPr="009640E1">
        <w:rPr>
          <w:rFonts w:cstheme="minorHAnsi"/>
          <w:noProof/>
        </w:rPr>
        <w:t>oplumun yarısından fazlası</w:t>
      </w:r>
      <w:r w:rsidR="006A4C1D">
        <w:rPr>
          <w:rFonts w:cstheme="minorHAnsi"/>
          <w:noProof/>
        </w:rPr>
        <w:t xml:space="preserve">nın </w:t>
      </w:r>
      <w:r w:rsidR="00152BD0" w:rsidRPr="009640E1">
        <w:rPr>
          <w:rFonts w:cstheme="minorHAnsi"/>
          <w:noProof/>
        </w:rPr>
        <w:t>Türkiye’nin geliştireceği yerli aşıya güven</w:t>
      </w:r>
      <w:r w:rsidR="006A4C1D">
        <w:rPr>
          <w:rFonts w:cstheme="minorHAnsi"/>
          <w:noProof/>
        </w:rPr>
        <w:t>diği</w:t>
      </w:r>
      <w:r>
        <w:rPr>
          <w:rFonts w:cstheme="minorHAnsi"/>
          <w:noProof/>
        </w:rPr>
        <w:t xml:space="preserve"> belirtildi. </w:t>
      </w:r>
      <w:r w:rsidR="00152BD0" w:rsidRPr="009640E1">
        <w:rPr>
          <w:rFonts w:cstheme="minorHAnsi"/>
          <w:noProof/>
        </w:rPr>
        <w:t>Toplumun sağlık algısının değiştiği, insanların artık sağlık kurumlarına yakın olmayı arzu et</w:t>
      </w:r>
      <w:r>
        <w:rPr>
          <w:rFonts w:cstheme="minorHAnsi"/>
          <w:noProof/>
        </w:rPr>
        <w:t xml:space="preserve">tiği, </w:t>
      </w:r>
      <w:r w:rsidR="00152BD0" w:rsidRPr="009640E1">
        <w:rPr>
          <w:rFonts w:cstheme="minorHAnsi"/>
          <w:noProof/>
        </w:rPr>
        <w:t xml:space="preserve">toplumda </w:t>
      </w:r>
      <w:r w:rsidR="00B312B4">
        <w:rPr>
          <w:rFonts w:cstheme="minorHAnsi"/>
          <w:noProof/>
        </w:rPr>
        <w:t>‘</w:t>
      </w:r>
      <w:r w:rsidR="00152BD0" w:rsidRPr="009640E1">
        <w:rPr>
          <w:rFonts w:cstheme="minorHAnsi"/>
          <w:noProof/>
        </w:rPr>
        <w:t>sosyal sağlık</w:t>
      </w:r>
      <w:r w:rsidR="00B312B4">
        <w:rPr>
          <w:rFonts w:cstheme="minorHAnsi"/>
          <w:noProof/>
        </w:rPr>
        <w:t>’</w:t>
      </w:r>
      <w:r w:rsidR="00152BD0" w:rsidRPr="009640E1">
        <w:rPr>
          <w:rFonts w:cstheme="minorHAnsi"/>
          <w:noProof/>
        </w:rPr>
        <w:t xml:space="preserve"> kavramının öne çıktığını</w:t>
      </w:r>
      <w:r>
        <w:rPr>
          <w:rFonts w:cstheme="minorHAnsi"/>
          <w:noProof/>
        </w:rPr>
        <w:t xml:space="preserve">nın </w:t>
      </w:r>
      <w:r w:rsidR="00152BD0" w:rsidRPr="009640E1">
        <w:rPr>
          <w:rFonts w:cstheme="minorHAnsi"/>
          <w:noProof/>
        </w:rPr>
        <w:t>gözleml</w:t>
      </w:r>
      <w:r>
        <w:rPr>
          <w:rFonts w:cstheme="minorHAnsi"/>
          <w:noProof/>
        </w:rPr>
        <w:t xml:space="preserve">endiği ifade edildi. </w:t>
      </w:r>
    </w:p>
    <w:p w14:paraId="3CA1233B" w14:textId="4E9162CC" w:rsidR="00313C32" w:rsidRDefault="00152BD0" w:rsidP="00152BD0">
      <w:pPr>
        <w:spacing w:line="240" w:lineRule="auto"/>
        <w:jc w:val="both"/>
        <w:rPr>
          <w:rFonts w:cstheme="minorHAnsi"/>
          <w:noProof/>
        </w:rPr>
      </w:pPr>
      <w:r w:rsidRPr="009640E1">
        <w:rPr>
          <w:rFonts w:cstheme="minorHAnsi"/>
          <w:noProof/>
        </w:rPr>
        <w:t>Sosyal sağlık kapsamında</w:t>
      </w:r>
      <w:r w:rsidR="00313C32">
        <w:rPr>
          <w:rFonts w:cstheme="minorHAnsi"/>
          <w:noProof/>
        </w:rPr>
        <w:t xml:space="preserve"> </w:t>
      </w:r>
      <w:r w:rsidRPr="009640E1">
        <w:rPr>
          <w:rFonts w:cstheme="minorHAnsi"/>
          <w:noProof/>
        </w:rPr>
        <w:t>sağlığın sosyal belirleyicileri</w:t>
      </w:r>
      <w:r w:rsidR="00313C32">
        <w:rPr>
          <w:rFonts w:cstheme="minorHAnsi"/>
          <w:noProof/>
        </w:rPr>
        <w:t>nin</w:t>
      </w:r>
      <w:r w:rsidRPr="009640E1">
        <w:rPr>
          <w:rFonts w:cstheme="minorHAnsi"/>
          <w:noProof/>
        </w:rPr>
        <w:t xml:space="preserve">; yani </w:t>
      </w:r>
      <w:r w:rsidR="00313C32">
        <w:rPr>
          <w:rFonts w:cstheme="minorHAnsi"/>
          <w:noProof/>
        </w:rPr>
        <w:t xml:space="preserve">bireylerin </w:t>
      </w:r>
      <w:r w:rsidRPr="009640E1">
        <w:rPr>
          <w:rFonts w:cstheme="minorHAnsi"/>
          <w:noProof/>
        </w:rPr>
        <w:t>yaptığı</w:t>
      </w:r>
      <w:r w:rsidR="00313C32">
        <w:rPr>
          <w:rFonts w:cstheme="minorHAnsi"/>
          <w:noProof/>
        </w:rPr>
        <w:t xml:space="preserve"> </w:t>
      </w:r>
      <w:r w:rsidRPr="009640E1">
        <w:rPr>
          <w:rFonts w:cstheme="minorHAnsi"/>
          <w:noProof/>
        </w:rPr>
        <w:t>iş, yaşadığı</w:t>
      </w:r>
      <w:r w:rsidR="00313C32">
        <w:rPr>
          <w:rFonts w:cstheme="minorHAnsi"/>
          <w:noProof/>
        </w:rPr>
        <w:t xml:space="preserve"> </w:t>
      </w:r>
      <w:r w:rsidRPr="009640E1">
        <w:rPr>
          <w:rFonts w:cstheme="minorHAnsi"/>
          <w:noProof/>
        </w:rPr>
        <w:t>yer, ait olduğunu düşündüğü</w:t>
      </w:r>
      <w:r w:rsidR="00313C32">
        <w:rPr>
          <w:rFonts w:cstheme="minorHAnsi"/>
          <w:noProof/>
        </w:rPr>
        <w:t xml:space="preserve"> </w:t>
      </w:r>
      <w:r w:rsidRPr="009640E1">
        <w:rPr>
          <w:rFonts w:cstheme="minorHAnsi"/>
          <w:noProof/>
        </w:rPr>
        <w:t>sosyal sınıf, işe neyle gidip geldiği, işi</w:t>
      </w:r>
      <w:r w:rsidR="00313C32">
        <w:rPr>
          <w:rFonts w:cstheme="minorHAnsi"/>
          <w:noProof/>
        </w:rPr>
        <w:t xml:space="preserve"> ile </w:t>
      </w:r>
      <w:r w:rsidRPr="009640E1">
        <w:rPr>
          <w:rFonts w:cstheme="minorHAnsi"/>
          <w:noProof/>
        </w:rPr>
        <w:t>evi</w:t>
      </w:r>
      <w:r w:rsidR="00313C32">
        <w:rPr>
          <w:rFonts w:cstheme="minorHAnsi"/>
          <w:noProof/>
        </w:rPr>
        <w:t xml:space="preserve"> </w:t>
      </w:r>
      <w:r w:rsidRPr="009640E1">
        <w:rPr>
          <w:rFonts w:cstheme="minorHAnsi"/>
          <w:noProof/>
        </w:rPr>
        <w:t>arasındaki mesafe, evin</w:t>
      </w:r>
      <w:r w:rsidR="00313C32">
        <w:rPr>
          <w:rFonts w:cstheme="minorHAnsi"/>
          <w:noProof/>
        </w:rPr>
        <w:t>in</w:t>
      </w:r>
      <w:r w:rsidRPr="009640E1">
        <w:rPr>
          <w:rFonts w:cstheme="minorHAnsi"/>
          <w:noProof/>
        </w:rPr>
        <w:t>, işini</w:t>
      </w:r>
      <w:r w:rsidR="00313C32">
        <w:rPr>
          <w:rFonts w:cstheme="minorHAnsi"/>
          <w:noProof/>
        </w:rPr>
        <w:t xml:space="preserve">n kendisine </w:t>
      </w:r>
      <w:r w:rsidRPr="009640E1">
        <w:rPr>
          <w:rFonts w:cstheme="minorHAnsi"/>
          <w:noProof/>
        </w:rPr>
        <w:t>ne sunduğu gibi k</w:t>
      </w:r>
      <w:r w:rsidR="00897A82">
        <w:rPr>
          <w:rFonts w:cstheme="minorHAnsi"/>
          <w:noProof/>
        </w:rPr>
        <w:t>a</w:t>
      </w:r>
      <w:r w:rsidRPr="009640E1">
        <w:rPr>
          <w:rFonts w:cstheme="minorHAnsi"/>
          <w:noProof/>
        </w:rPr>
        <w:t>vramlar</w:t>
      </w:r>
      <w:r w:rsidR="00313C32">
        <w:rPr>
          <w:rFonts w:cstheme="minorHAnsi"/>
          <w:noProof/>
        </w:rPr>
        <w:t>ın</w:t>
      </w:r>
      <w:r w:rsidRPr="009640E1">
        <w:rPr>
          <w:rFonts w:cstheme="minorHAnsi"/>
          <w:noProof/>
        </w:rPr>
        <w:t xml:space="preserve"> çok önemli hale geldi</w:t>
      </w:r>
      <w:r w:rsidR="00313C32">
        <w:rPr>
          <w:rFonts w:cstheme="minorHAnsi"/>
          <w:noProof/>
        </w:rPr>
        <w:t xml:space="preserve">ği vurgulandı. </w:t>
      </w:r>
    </w:p>
    <w:p w14:paraId="57B239F1" w14:textId="4CDBA77B" w:rsidR="00313C32" w:rsidRDefault="00152BD0" w:rsidP="009640E1">
      <w:pPr>
        <w:spacing w:line="240" w:lineRule="auto"/>
        <w:jc w:val="both"/>
        <w:rPr>
          <w:rFonts w:cstheme="minorHAnsi"/>
          <w:bCs/>
          <w:noProof/>
        </w:rPr>
      </w:pPr>
      <w:r w:rsidRPr="00152BD0">
        <w:rPr>
          <w:rFonts w:cstheme="minorHAnsi"/>
          <w:bCs/>
          <w:noProof/>
        </w:rPr>
        <w:t>Gayrimenkul açısında</w:t>
      </w:r>
      <w:r w:rsidR="00313C32">
        <w:rPr>
          <w:rFonts w:cstheme="minorHAnsi"/>
          <w:bCs/>
          <w:noProof/>
        </w:rPr>
        <w:t xml:space="preserve">n bakıldığında </w:t>
      </w:r>
      <w:r w:rsidRPr="00152BD0">
        <w:rPr>
          <w:rFonts w:cstheme="minorHAnsi"/>
          <w:bCs/>
          <w:noProof/>
        </w:rPr>
        <w:t>pandemi</w:t>
      </w:r>
      <w:r w:rsidR="00313C32">
        <w:rPr>
          <w:rFonts w:cstheme="minorHAnsi"/>
          <w:bCs/>
          <w:noProof/>
        </w:rPr>
        <w:t>nin</w:t>
      </w:r>
      <w:r w:rsidRPr="00152BD0">
        <w:rPr>
          <w:rFonts w:cstheme="minorHAnsi"/>
          <w:bCs/>
          <w:noProof/>
        </w:rPr>
        <w:t>, mekanları</w:t>
      </w:r>
      <w:r w:rsidR="00313C32">
        <w:rPr>
          <w:rFonts w:cstheme="minorHAnsi"/>
          <w:bCs/>
          <w:noProof/>
        </w:rPr>
        <w:t xml:space="preserve"> </w:t>
      </w:r>
      <w:r w:rsidRPr="00152BD0">
        <w:rPr>
          <w:rFonts w:cstheme="minorHAnsi"/>
          <w:bCs/>
          <w:noProof/>
        </w:rPr>
        <w:t>hatta bu mekanların yönetimiyle ilgili kanunları</w:t>
      </w:r>
      <w:r w:rsidR="00313C32">
        <w:rPr>
          <w:rFonts w:cstheme="minorHAnsi"/>
          <w:bCs/>
          <w:noProof/>
        </w:rPr>
        <w:t>n</w:t>
      </w:r>
      <w:r w:rsidRPr="00152BD0">
        <w:rPr>
          <w:rFonts w:cstheme="minorHAnsi"/>
          <w:bCs/>
          <w:noProof/>
        </w:rPr>
        <w:t xml:space="preserve"> daha esnek yap</w:t>
      </w:r>
      <w:r w:rsidR="00313C32">
        <w:rPr>
          <w:rFonts w:cstheme="minorHAnsi"/>
          <w:bCs/>
          <w:noProof/>
        </w:rPr>
        <w:t xml:space="preserve">ılması gerektiğini gösterdiği belirtildi. </w:t>
      </w:r>
    </w:p>
    <w:p w14:paraId="78F71347" w14:textId="74D34E28" w:rsidR="00152BD0" w:rsidRPr="00152BD0" w:rsidRDefault="00313C32" w:rsidP="009640E1">
      <w:pPr>
        <w:spacing w:line="240" w:lineRule="auto"/>
        <w:jc w:val="both"/>
        <w:rPr>
          <w:rFonts w:cstheme="minorHAnsi"/>
          <w:noProof/>
        </w:rPr>
      </w:pPr>
      <w:r>
        <w:rPr>
          <w:rFonts w:cstheme="minorHAnsi"/>
          <w:noProof/>
        </w:rPr>
        <w:t>P</w:t>
      </w:r>
      <w:r w:rsidR="00152BD0" w:rsidRPr="00152BD0">
        <w:rPr>
          <w:rFonts w:cstheme="minorHAnsi"/>
          <w:noProof/>
        </w:rPr>
        <w:t>andemi</w:t>
      </w:r>
      <w:r>
        <w:rPr>
          <w:rFonts w:cstheme="minorHAnsi"/>
          <w:noProof/>
        </w:rPr>
        <w:t xml:space="preserve">nin </w:t>
      </w:r>
      <w:r w:rsidR="00152BD0" w:rsidRPr="00152BD0">
        <w:rPr>
          <w:rFonts w:cstheme="minorHAnsi"/>
          <w:noProof/>
        </w:rPr>
        <w:t>bir sonuç değil, bir sebep</w:t>
      </w:r>
      <w:r>
        <w:rPr>
          <w:rFonts w:cstheme="minorHAnsi"/>
          <w:noProof/>
        </w:rPr>
        <w:t xml:space="preserve"> olduğunun kabul edilmesi gerektiği, s</w:t>
      </w:r>
      <w:r w:rsidR="00152BD0">
        <w:rPr>
          <w:rFonts w:cstheme="minorHAnsi"/>
          <w:noProof/>
        </w:rPr>
        <w:t>ektör açısından p</w:t>
      </w:r>
      <w:r w:rsidR="00152BD0" w:rsidRPr="00152BD0">
        <w:rPr>
          <w:rFonts w:cstheme="minorHAnsi"/>
          <w:noProof/>
        </w:rPr>
        <w:t>andemide maalesef geçmişteki hataların bedelini</w:t>
      </w:r>
      <w:r>
        <w:rPr>
          <w:rFonts w:cstheme="minorHAnsi"/>
          <w:noProof/>
        </w:rPr>
        <w:t>n</w:t>
      </w:r>
      <w:r w:rsidR="00152BD0" w:rsidRPr="00152BD0">
        <w:rPr>
          <w:rFonts w:cstheme="minorHAnsi"/>
          <w:noProof/>
        </w:rPr>
        <w:t xml:space="preserve"> öde</w:t>
      </w:r>
      <w:r>
        <w:rPr>
          <w:rFonts w:cstheme="minorHAnsi"/>
          <w:noProof/>
        </w:rPr>
        <w:t>ndiği ifade edildi. G</w:t>
      </w:r>
      <w:r w:rsidR="00152BD0" w:rsidRPr="00152BD0">
        <w:rPr>
          <w:rFonts w:cstheme="minorHAnsi"/>
          <w:noProof/>
        </w:rPr>
        <w:t>elecekte yeni bedeller öde</w:t>
      </w:r>
      <w:r>
        <w:rPr>
          <w:rFonts w:cstheme="minorHAnsi"/>
          <w:noProof/>
        </w:rPr>
        <w:t xml:space="preserve">nmemesi </w:t>
      </w:r>
      <w:r w:rsidR="00152BD0" w:rsidRPr="00152BD0">
        <w:rPr>
          <w:rFonts w:cstheme="minorHAnsi"/>
          <w:noProof/>
        </w:rPr>
        <w:t xml:space="preserve">için </w:t>
      </w:r>
      <w:r w:rsidR="00D20CC1" w:rsidRPr="00152BD0">
        <w:rPr>
          <w:rFonts w:cstheme="minorHAnsi"/>
          <w:noProof/>
        </w:rPr>
        <w:t>gayrimenkul geliştiricilerinin</w:t>
      </w:r>
      <w:r>
        <w:rPr>
          <w:rFonts w:cstheme="minorHAnsi"/>
          <w:noProof/>
        </w:rPr>
        <w:t xml:space="preserve"> </w:t>
      </w:r>
      <w:r w:rsidR="00152BD0" w:rsidRPr="00152BD0">
        <w:rPr>
          <w:rFonts w:cstheme="minorHAnsi"/>
          <w:noProof/>
        </w:rPr>
        <w:t>kurumsal anlamlarını yeniden keşfetmeleri</w:t>
      </w:r>
      <w:r>
        <w:rPr>
          <w:rFonts w:cstheme="minorHAnsi"/>
          <w:noProof/>
        </w:rPr>
        <w:t xml:space="preserve"> ve </w:t>
      </w:r>
      <w:r w:rsidR="00152BD0" w:rsidRPr="00152BD0">
        <w:rPr>
          <w:rFonts w:cstheme="minorHAnsi"/>
          <w:noProof/>
        </w:rPr>
        <w:t>projelerine yeni anlamlar yükleme</w:t>
      </w:r>
      <w:r w:rsidR="00D20CC1">
        <w:rPr>
          <w:rFonts w:cstheme="minorHAnsi"/>
          <w:noProof/>
        </w:rPr>
        <w:t>leri gerek</w:t>
      </w:r>
      <w:r>
        <w:rPr>
          <w:rFonts w:cstheme="minorHAnsi"/>
          <w:noProof/>
        </w:rPr>
        <w:t>tiğine dikkat çekildi</w:t>
      </w:r>
      <w:r w:rsidR="00D20CC1">
        <w:rPr>
          <w:rFonts w:cstheme="minorHAnsi"/>
          <w:noProof/>
        </w:rPr>
        <w:t xml:space="preserve">. </w:t>
      </w:r>
    </w:p>
    <w:p w14:paraId="5F41D7A1" w14:textId="72978ECF" w:rsidR="00313B2C" w:rsidRPr="00632236" w:rsidRDefault="00313B2C" w:rsidP="00313B2C">
      <w:pPr>
        <w:spacing w:line="240" w:lineRule="auto"/>
        <w:jc w:val="both"/>
        <w:rPr>
          <w:rFonts w:cstheme="minorHAnsi"/>
          <w:b/>
          <w:bCs/>
          <w:noProof/>
          <w:shd w:val="clear" w:color="auto" w:fill="FFFFFF"/>
        </w:rPr>
      </w:pPr>
      <w:r w:rsidRPr="00632236">
        <w:rPr>
          <w:rFonts w:cstheme="minorHAnsi"/>
          <w:b/>
          <w:bCs/>
          <w:noProof/>
          <w:shd w:val="clear" w:color="auto" w:fill="FFFFFF"/>
        </w:rPr>
        <w:lastRenderedPageBreak/>
        <w:t>AVM ile ilgili şu konular öne çıktı</w:t>
      </w:r>
      <w:r w:rsidR="007E53C3">
        <w:rPr>
          <w:rFonts w:cstheme="minorHAnsi"/>
          <w:b/>
          <w:bCs/>
          <w:noProof/>
          <w:shd w:val="clear" w:color="auto" w:fill="FFFFFF"/>
        </w:rPr>
        <w:t>:</w:t>
      </w:r>
    </w:p>
    <w:p w14:paraId="3E2DC8D4" w14:textId="527CE0CB" w:rsidR="00313C32" w:rsidRDefault="00D20CC1" w:rsidP="00D20CC1">
      <w:pPr>
        <w:spacing w:line="240" w:lineRule="auto"/>
        <w:jc w:val="both"/>
        <w:rPr>
          <w:rFonts w:cstheme="minorHAnsi"/>
          <w:noProof/>
          <w:shd w:val="clear" w:color="auto" w:fill="FFFFFF"/>
        </w:rPr>
      </w:pPr>
      <w:r w:rsidRPr="00D20CC1">
        <w:rPr>
          <w:rFonts w:cstheme="minorHAnsi"/>
          <w:noProof/>
          <w:shd w:val="clear" w:color="auto" w:fill="FFFFFF"/>
        </w:rPr>
        <w:t xml:space="preserve">Pandemide </w:t>
      </w:r>
      <w:r w:rsidR="00347DD3">
        <w:rPr>
          <w:rFonts w:cstheme="minorHAnsi"/>
          <w:noProof/>
          <w:shd w:val="clear" w:color="auto" w:fill="FFFFFF"/>
        </w:rPr>
        <w:t xml:space="preserve">insanların, </w:t>
      </w:r>
      <w:r w:rsidRPr="00D20CC1">
        <w:rPr>
          <w:rFonts w:cstheme="minorHAnsi"/>
          <w:noProof/>
          <w:shd w:val="clear" w:color="auto" w:fill="FFFFFF"/>
        </w:rPr>
        <w:t>AVM’lerin hayat</w:t>
      </w:r>
      <w:r w:rsidR="00347DD3">
        <w:rPr>
          <w:rFonts w:cstheme="minorHAnsi"/>
          <w:noProof/>
          <w:shd w:val="clear" w:color="auto" w:fill="FFFFFF"/>
        </w:rPr>
        <w:t xml:space="preserve">ında </w:t>
      </w:r>
      <w:r w:rsidRPr="00D20CC1">
        <w:rPr>
          <w:rFonts w:cstheme="minorHAnsi"/>
          <w:noProof/>
          <w:shd w:val="clear" w:color="auto" w:fill="FFFFFF"/>
        </w:rPr>
        <w:t>tuttuğu yeri çok daha net görme imkanı</w:t>
      </w:r>
      <w:r w:rsidR="00347DD3">
        <w:rPr>
          <w:rFonts w:cstheme="minorHAnsi"/>
          <w:noProof/>
          <w:shd w:val="clear" w:color="auto" w:fill="FFFFFF"/>
        </w:rPr>
        <w:t xml:space="preserve">nın </w:t>
      </w:r>
      <w:r w:rsidR="00313C32">
        <w:rPr>
          <w:rFonts w:cstheme="minorHAnsi"/>
          <w:noProof/>
          <w:shd w:val="clear" w:color="auto" w:fill="FFFFFF"/>
        </w:rPr>
        <w:t xml:space="preserve">olduğu vurgulandı. </w:t>
      </w:r>
      <w:r w:rsidRPr="00D20CC1">
        <w:rPr>
          <w:rFonts w:cstheme="minorHAnsi"/>
          <w:noProof/>
          <w:shd w:val="clear" w:color="auto" w:fill="FFFFFF"/>
        </w:rPr>
        <w:t>AVM’lerin,</w:t>
      </w:r>
      <w:r w:rsidRPr="0077367A">
        <w:rPr>
          <w:rFonts w:cstheme="minorHAnsi"/>
          <w:noProof/>
          <w:shd w:val="clear" w:color="auto" w:fill="FFFFFF"/>
        </w:rPr>
        <w:t xml:space="preserve"> sadece mağazaların bir araya geldiği yapılar olmadı</w:t>
      </w:r>
      <w:r w:rsidRPr="007A078F">
        <w:rPr>
          <w:rFonts w:cstheme="minorHAnsi"/>
          <w:noProof/>
          <w:shd w:val="clear" w:color="auto" w:fill="FFFFFF"/>
        </w:rPr>
        <w:t>ğı;</w:t>
      </w:r>
      <w:r w:rsidRPr="00DE2708">
        <w:rPr>
          <w:rFonts w:cstheme="minorHAnsi"/>
          <w:noProof/>
          <w:shd w:val="clear" w:color="auto" w:fill="FFFFFF"/>
        </w:rPr>
        <w:t xml:space="preserve"> tabiatla uyumlu, teknolojinin imkanlarından faydalanan ve iyi tasarlanmış ol</w:t>
      </w:r>
      <w:r w:rsidRPr="009640E1">
        <w:rPr>
          <w:rFonts w:cstheme="minorHAnsi"/>
          <w:noProof/>
          <w:shd w:val="clear" w:color="auto" w:fill="FFFFFF"/>
        </w:rPr>
        <w:t xml:space="preserve">dukları takdirde çok önemli bir </w:t>
      </w:r>
      <w:r w:rsidR="0077367A">
        <w:rPr>
          <w:rFonts w:cstheme="minorHAnsi"/>
          <w:noProof/>
          <w:shd w:val="clear" w:color="auto" w:fill="FFFFFF"/>
        </w:rPr>
        <w:t xml:space="preserve">ticaret ve </w:t>
      </w:r>
      <w:r w:rsidRPr="0077367A">
        <w:rPr>
          <w:rFonts w:cstheme="minorHAnsi"/>
          <w:noProof/>
          <w:shd w:val="clear" w:color="auto" w:fill="FFFFFF"/>
        </w:rPr>
        <w:t xml:space="preserve">buluşma mekanı </w:t>
      </w:r>
      <w:r w:rsidR="00347DD3">
        <w:rPr>
          <w:rFonts w:cstheme="minorHAnsi"/>
          <w:noProof/>
          <w:shd w:val="clear" w:color="auto" w:fill="FFFFFF"/>
        </w:rPr>
        <w:t xml:space="preserve">olarak fonksiyonunu sürdüreceği belirtildi. </w:t>
      </w:r>
    </w:p>
    <w:p w14:paraId="33037C65" w14:textId="4EC910DD" w:rsidR="00347DD3" w:rsidRDefault="007441AA" w:rsidP="00D20CC1">
      <w:pPr>
        <w:spacing w:line="240" w:lineRule="auto"/>
        <w:jc w:val="both"/>
        <w:rPr>
          <w:rFonts w:cstheme="minorHAnsi"/>
          <w:noProof/>
          <w:shd w:val="clear" w:color="auto" w:fill="FFFFFF"/>
        </w:rPr>
      </w:pPr>
      <w:r w:rsidRPr="007A078F">
        <w:rPr>
          <w:rFonts w:cstheme="minorHAnsi"/>
          <w:noProof/>
          <w:shd w:val="clear" w:color="auto" w:fill="FFFFFF"/>
        </w:rPr>
        <w:t>E</w:t>
      </w:r>
      <w:r w:rsidR="00380AE7" w:rsidRPr="00DE2708">
        <w:rPr>
          <w:rFonts w:cstheme="minorHAnsi"/>
          <w:noProof/>
          <w:shd w:val="clear" w:color="auto" w:fill="FFFFFF"/>
        </w:rPr>
        <w:t xml:space="preserve">-ticaretin daha da </w:t>
      </w:r>
      <w:r w:rsidR="00380AE7" w:rsidRPr="009640E1">
        <w:rPr>
          <w:rFonts w:cstheme="minorHAnsi"/>
          <w:noProof/>
          <w:shd w:val="clear" w:color="auto" w:fill="FFFFFF"/>
        </w:rPr>
        <w:t>büyüdüğü</w:t>
      </w:r>
      <w:r w:rsidRPr="009640E1">
        <w:rPr>
          <w:rFonts w:cstheme="minorHAnsi"/>
          <w:noProof/>
          <w:shd w:val="clear" w:color="auto" w:fill="FFFFFF"/>
        </w:rPr>
        <w:t xml:space="preserve"> pandemi sürecinde </w:t>
      </w:r>
      <w:r w:rsidR="00347DD3">
        <w:rPr>
          <w:rFonts w:cstheme="minorHAnsi"/>
          <w:noProof/>
          <w:shd w:val="clear" w:color="auto" w:fill="FFFFFF"/>
        </w:rPr>
        <w:t>“</w:t>
      </w:r>
      <w:r w:rsidR="00380AE7" w:rsidRPr="009640E1">
        <w:rPr>
          <w:rFonts w:cstheme="minorHAnsi"/>
          <w:noProof/>
          <w:shd w:val="clear" w:color="auto" w:fill="FFFFFF"/>
        </w:rPr>
        <w:t>AVM’ler bitecek, lojistik depolar</w:t>
      </w:r>
      <w:r w:rsidR="00513E75" w:rsidRPr="009640E1">
        <w:rPr>
          <w:rFonts w:cstheme="minorHAnsi"/>
          <w:noProof/>
          <w:shd w:val="clear" w:color="auto" w:fill="FFFFFF"/>
        </w:rPr>
        <w:t>ın</w:t>
      </w:r>
      <w:r w:rsidR="00380AE7" w:rsidRPr="009640E1">
        <w:rPr>
          <w:rFonts w:cstheme="minorHAnsi"/>
          <w:noProof/>
          <w:shd w:val="clear" w:color="auto" w:fill="FFFFFF"/>
        </w:rPr>
        <w:t>a dön</w:t>
      </w:r>
      <w:r w:rsidR="00513E75" w:rsidRPr="009640E1">
        <w:rPr>
          <w:rFonts w:cstheme="minorHAnsi"/>
          <w:noProof/>
          <w:shd w:val="clear" w:color="auto" w:fill="FFFFFF"/>
        </w:rPr>
        <w:t>üşecek</w:t>
      </w:r>
      <w:r w:rsidR="00380AE7" w:rsidRPr="009640E1">
        <w:rPr>
          <w:rFonts w:cstheme="minorHAnsi"/>
          <w:noProof/>
          <w:shd w:val="clear" w:color="auto" w:fill="FFFFFF"/>
        </w:rPr>
        <w:t>, her şey internetten alınacak, AVM’ler eğitim, sağlık yapılarına dönüşecek</w:t>
      </w:r>
      <w:r w:rsidR="00347DD3">
        <w:rPr>
          <w:rFonts w:cstheme="minorHAnsi"/>
          <w:noProof/>
          <w:shd w:val="clear" w:color="auto" w:fill="FFFFFF"/>
        </w:rPr>
        <w:t xml:space="preserve">” </w:t>
      </w:r>
      <w:r w:rsidR="00380AE7" w:rsidRPr="009640E1">
        <w:rPr>
          <w:rFonts w:cstheme="minorHAnsi"/>
          <w:noProof/>
          <w:shd w:val="clear" w:color="auto" w:fill="FFFFFF"/>
        </w:rPr>
        <w:t xml:space="preserve">gibi </w:t>
      </w:r>
      <w:r w:rsidR="00D20CC1" w:rsidRPr="009640E1">
        <w:rPr>
          <w:rFonts w:cstheme="minorHAnsi"/>
          <w:noProof/>
          <w:shd w:val="clear" w:color="auto" w:fill="FFFFFF"/>
        </w:rPr>
        <w:t xml:space="preserve">söylemlerin </w:t>
      </w:r>
      <w:r w:rsidR="00513E75" w:rsidRPr="009640E1">
        <w:rPr>
          <w:rFonts w:cstheme="minorHAnsi"/>
          <w:noProof/>
          <w:shd w:val="clear" w:color="auto" w:fill="FFFFFF"/>
        </w:rPr>
        <w:t>henüz gerçekleşmediği, bu öngörülerin bazılarının da hiçbir zaman gerçekleşmeyeceği ve AVM’lerin yaşamaya devam edeceği görüşünün altı çizildi.</w:t>
      </w:r>
      <w:r w:rsidR="00632236">
        <w:rPr>
          <w:rFonts w:cstheme="minorHAnsi"/>
          <w:noProof/>
          <w:shd w:val="clear" w:color="auto" w:fill="FFFFFF"/>
        </w:rPr>
        <w:t xml:space="preserve"> </w:t>
      </w:r>
      <w:r w:rsidR="00D20CC1" w:rsidRPr="00D20CC1">
        <w:rPr>
          <w:rFonts w:cstheme="minorHAnsi"/>
          <w:noProof/>
          <w:shd w:val="clear" w:color="auto" w:fill="FFFFFF"/>
        </w:rPr>
        <w:t>Pandemi sonrası dönemde AVM’lerin var olmaya devam edeceği konusunda hemfikir olunmakla birlikte</w:t>
      </w:r>
      <w:r w:rsidR="00347DD3">
        <w:rPr>
          <w:rFonts w:cstheme="minorHAnsi"/>
          <w:noProof/>
          <w:shd w:val="clear" w:color="auto" w:fill="FFFFFF"/>
        </w:rPr>
        <w:t xml:space="preserve">, </w:t>
      </w:r>
      <w:r w:rsidR="00D20CC1" w:rsidRPr="00D20CC1">
        <w:rPr>
          <w:rFonts w:cstheme="minorHAnsi"/>
          <w:noProof/>
          <w:shd w:val="clear" w:color="auto" w:fill="FFFFFF"/>
        </w:rPr>
        <w:t xml:space="preserve">AVM içeriğinin ve </w:t>
      </w:r>
      <w:r w:rsidR="00D20CC1" w:rsidRPr="007A078F">
        <w:rPr>
          <w:rFonts w:cstheme="minorHAnsi"/>
          <w:noProof/>
          <w:shd w:val="clear" w:color="auto" w:fill="FFFFFF"/>
        </w:rPr>
        <w:t>toplumun AVM’</w:t>
      </w:r>
      <w:r w:rsidR="00D20CC1" w:rsidRPr="00DE2708">
        <w:rPr>
          <w:rFonts w:cstheme="minorHAnsi"/>
          <w:noProof/>
          <w:shd w:val="clear" w:color="auto" w:fill="FFFFFF"/>
        </w:rPr>
        <w:t>lerin yerine getireceği fonksiyonlar</w:t>
      </w:r>
      <w:r w:rsidR="00347DD3">
        <w:rPr>
          <w:rFonts w:cstheme="minorHAnsi"/>
          <w:noProof/>
          <w:shd w:val="clear" w:color="auto" w:fill="FFFFFF"/>
        </w:rPr>
        <w:t xml:space="preserve">la ilgili </w:t>
      </w:r>
      <w:r w:rsidR="00D20CC1" w:rsidRPr="009640E1">
        <w:rPr>
          <w:rFonts w:cstheme="minorHAnsi"/>
          <w:noProof/>
          <w:shd w:val="clear" w:color="auto" w:fill="FFFFFF"/>
        </w:rPr>
        <w:t>beklentilerinin değişeceği konusunda da katılımcılar benzer görüşlerini paylaştı</w:t>
      </w:r>
      <w:r w:rsidR="00347DD3">
        <w:rPr>
          <w:rFonts w:cstheme="minorHAnsi"/>
          <w:noProof/>
          <w:shd w:val="clear" w:color="auto" w:fill="FFFFFF"/>
        </w:rPr>
        <w:t xml:space="preserve">. </w:t>
      </w:r>
    </w:p>
    <w:p w14:paraId="5CCD5B33" w14:textId="42C7B3DF" w:rsidR="0077367A" w:rsidRDefault="00347DD3" w:rsidP="00D20CC1">
      <w:pPr>
        <w:spacing w:line="240" w:lineRule="auto"/>
        <w:jc w:val="both"/>
        <w:rPr>
          <w:rFonts w:cstheme="minorHAnsi"/>
          <w:noProof/>
          <w:shd w:val="clear" w:color="auto" w:fill="FFFFFF"/>
        </w:rPr>
      </w:pPr>
      <w:r>
        <w:rPr>
          <w:rFonts w:cstheme="minorHAnsi"/>
          <w:noProof/>
        </w:rPr>
        <w:t>A</w:t>
      </w:r>
      <w:r w:rsidR="00D20CC1" w:rsidRPr="009640E1">
        <w:rPr>
          <w:rFonts w:cstheme="minorHAnsi"/>
          <w:noProof/>
        </w:rPr>
        <w:t>lışveriş mekanı tercihlerin</w:t>
      </w:r>
      <w:r>
        <w:rPr>
          <w:rFonts w:cstheme="minorHAnsi"/>
          <w:noProof/>
        </w:rPr>
        <w:t xml:space="preserve">de tüketicilerin </w:t>
      </w:r>
      <w:r w:rsidR="00D20CC1" w:rsidRPr="009640E1">
        <w:rPr>
          <w:rFonts w:cstheme="minorHAnsi"/>
          <w:noProof/>
        </w:rPr>
        <w:t>yüzde 37</w:t>
      </w:r>
      <w:r>
        <w:rPr>
          <w:rFonts w:cstheme="minorHAnsi"/>
          <w:noProof/>
        </w:rPr>
        <w:t xml:space="preserve">’sinin </w:t>
      </w:r>
      <w:r w:rsidR="00D20CC1" w:rsidRPr="009640E1">
        <w:rPr>
          <w:rFonts w:cstheme="minorHAnsi"/>
          <w:noProof/>
        </w:rPr>
        <w:t>cadde mağazaları</w:t>
      </w:r>
      <w:r>
        <w:rPr>
          <w:rFonts w:cstheme="minorHAnsi"/>
          <w:noProof/>
        </w:rPr>
        <w:t>nı</w:t>
      </w:r>
      <w:r w:rsidR="00D20CC1" w:rsidRPr="009640E1">
        <w:rPr>
          <w:rFonts w:cstheme="minorHAnsi"/>
          <w:noProof/>
        </w:rPr>
        <w:t>, yüzde 33</w:t>
      </w:r>
      <w:r>
        <w:rPr>
          <w:rFonts w:cstheme="minorHAnsi"/>
          <w:noProof/>
        </w:rPr>
        <w:t xml:space="preserve">’ünün </w:t>
      </w:r>
      <w:r w:rsidR="00D20CC1" w:rsidRPr="009640E1">
        <w:rPr>
          <w:rFonts w:cstheme="minorHAnsi"/>
          <w:noProof/>
        </w:rPr>
        <w:t>e-ticaret</w:t>
      </w:r>
      <w:r>
        <w:rPr>
          <w:rFonts w:cstheme="minorHAnsi"/>
          <w:noProof/>
        </w:rPr>
        <w:t>i</w:t>
      </w:r>
      <w:r w:rsidR="00D20CC1" w:rsidRPr="009640E1">
        <w:rPr>
          <w:rFonts w:cstheme="minorHAnsi"/>
          <w:noProof/>
        </w:rPr>
        <w:t>, yüzde 30</w:t>
      </w:r>
      <w:r>
        <w:rPr>
          <w:rFonts w:cstheme="minorHAnsi"/>
          <w:noProof/>
        </w:rPr>
        <w:t xml:space="preserve">’unun </w:t>
      </w:r>
      <w:r w:rsidR="00D20CC1" w:rsidRPr="009640E1">
        <w:rPr>
          <w:rFonts w:cstheme="minorHAnsi"/>
          <w:noProof/>
        </w:rPr>
        <w:t>alışveriş merkezleri</w:t>
      </w:r>
      <w:r>
        <w:rPr>
          <w:rFonts w:cstheme="minorHAnsi"/>
          <w:noProof/>
        </w:rPr>
        <w:t>ni tercih ettiği</w:t>
      </w:r>
      <w:r w:rsidR="00632236">
        <w:rPr>
          <w:rFonts w:cstheme="minorHAnsi"/>
          <w:noProof/>
        </w:rPr>
        <w:t xml:space="preserve"> belirtildi. B</w:t>
      </w:r>
      <w:r w:rsidR="00D20CC1" w:rsidRPr="00D20CC1">
        <w:rPr>
          <w:rFonts w:cstheme="minorHAnsi"/>
          <w:noProof/>
          <w:shd w:val="clear" w:color="auto" w:fill="FFFFFF"/>
        </w:rPr>
        <w:t>elki bir kısım perakende</w:t>
      </w:r>
      <w:r>
        <w:rPr>
          <w:rFonts w:cstheme="minorHAnsi"/>
          <w:noProof/>
          <w:shd w:val="clear" w:color="auto" w:fill="FFFFFF"/>
        </w:rPr>
        <w:t>ci</w:t>
      </w:r>
      <w:r w:rsidR="00D20CC1" w:rsidRPr="00D20CC1">
        <w:rPr>
          <w:rFonts w:cstheme="minorHAnsi"/>
          <w:noProof/>
          <w:shd w:val="clear" w:color="auto" w:fill="FFFFFF"/>
        </w:rPr>
        <w:t>nin kapalı mekanlar</w:t>
      </w:r>
      <w:r w:rsidR="00632236">
        <w:rPr>
          <w:rFonts w:cstheme="minorHAnsi"/>
          <w:noProof/>
          <w:shd w:val="clear" w:color="auto" w:fill="FFFFFF"/>
        </w:rPr>
        <w:t xml:space="preserve">ın </w:t>
      </w:r>
      <w:r w:rsidR="00D20CC1" w:rsidRPr="00D20CC1">
        <w:rPr>
          <w:rFonts w:cstheme="minorHAnsi"/>
          <w:noProof/>
          <w:shd w:val="clear" w:color="auto" w:fill="FFFFFF"/>
        </w:rPr>
        <w:t>oluş</w:t>
      </w:r>
      <w:r w:rsidR="00632236">
        <w:rPr>
          <w:rFonts w:cstheme="minorHAnsi"/>
          <w:noProof/>
          <w:shd w:val="clear" w:color="auto" w:fill="FFFFFF"/>
        </w:rPr>
        <w:t xml:space="preserve">turacağı </w:t>
      </w:r>
      <w:r w:rsidR="00D20CC1" w:rsidRPr="00D20CC1">
        <w:rPr>
          <w:rFonts w:cstheme="minorHAnsi"/>
          <w:noProof/>
          <w:shd w:val="clear" w:color="auto" w:fill="FFFFFF"/>
        </w:rPr>
        <w:t>düşünülen risk</w:t>
      </w:r>
      <w:r w:rsidR="00D20CC1" w:rsidRPr="0077367A">
        <w:rPr>
          <w:rFonts w:cstheme="minorHAnsi"/>
          <w:noProof/>
          <w:shd w:val="clear" w:color="auto" w:fill="FFFFFF"/>
        </w:rPr>
        <w:t>leri ortadan kaldırmak için cadde mağazacılığına kaymasının olası olduğu görüşü dile getirildi.</w:t>
      </w:r>
    </w:p>
    <w:p w14:paraId="4073FA58" w14:textId="387E5953" w:rsidR="00EE3601" w:rsidRDefault="0077367A" w:rsidP="0077367A">
      <w:pPr>
        <w:spacing w:line="240" w:lineRule="auto"/>
        <w:jc w:val="both"/>
        <w:rPr>
          <w:rFonts w:cstheme="minorHAnsi"/>
          <w:noProof/>
        </w:rPr>
      </w:pPr>
      <w:r w:rsidRPr="0077367A">
        <w:rPr>
          <w:rFonts w:cstheme="minorHAnsi"/>
          <w:noProof/>
          <w:shd w:val="clear" w:color="auto" w:fill="FFFFFF"/>
        </w:rPr>
        <w:t xml:space="preserve">Her ne kadar </w:t>
      </w:r>
      <w:r w:rsidRPr="007A078F">
        <w:rPr>
          <w:rFonts w:cstheme="minorHAnsi"/>
          <w:noProof/>
        </w:rPr>
        <w:t>sanal market kullanımında yaş ortalamasının</w:t>
      </w:r>
      <w:r w:rsidR="00897A82">
        <w:rPr>
          <w:rFonts w:cstheme="minorHAnsi"/>
          <w:noProof/>
        </w:rPr>
        <w:t xml:space="preserve"> </w:t>
      </w:r>
      <w:r w:rsidRPr="007A078F">
        <w:rPr>
          <w:rFonts w:cstheme="minorHAnsi"/>
          <w:noProof/>
        </w:rPr>
        <w:t xml:space="preserve">artmasına, tüketicilerin yarısından fazlasının </w:t>
      </w:r>
      <w:r w:rsidR="007A078F">
        <w:rPr>
          <w:rFonts w:cstheme="minorHAnsi"/>
          <w:noProof/>
        </w:rPr>
        <w:t xml:space="preserve">pandemi sonrasında da </w:t>
      </w:r>
      <w:r w:rsidRPr="007A078F">
        <w:rPr>
          <w:rFonts w:cstheme="minorHAnsi"/>
          <w:noProof/>
        </w:rPr>
        <w:t>özellikle gıda ürünlerini internetten satın almaya devam edeceğini söylemelerine rağmen fiziksel ve dijital kanallar</w:t>
      </w:r>
      <w:r w:rsidRPr="00DE2708">
        <w:rPr>
          <w:rFonts w:cstheme="minorHAnsi"/>
          <w:noProof/>
        </w:rPr>
        <w:t>ın</w:t>
      </w:r>
      <w:r w:rsidRPr="009640E1">
        <w:rPr>
          <w:rFonts w:cstheme="minorHAnsi"/>
          <w:noProof/>
        </w:rPr>
        <w:t xml:space="preserve"> birbirine rakip değil tamamlayıcı olarak görülmesi gerektiği </w:t>
      </w:r>
      <w:r w:rsidR="00EE3601">
        <w:rPr>
          <w:rFonts w:cstheme="minorHAnsi"/>
          <w:noProof/>
        </w:rPr>
        <w:t xml:space="preserve">vurgulandı. </w:t>
      </w:r>
    </w:p>
    <w:p w14:paraId="4318269A" w14:textId="77777777" w:rsidR="00632236" w:rsidRDefault="0077367A" w:rsidP="0077367A">
      <w:pPr>
        <w:spacing w:line="240" w:lineRule="auto"/>
        <w:jc w:val="both"/>
        <w:rPr>
          <w:rFonts w:cstheme="minorHAnsi"/>
          <w:noProof/>
        </w:rPr>
      </w:pPr>
      <w:r w:rsidRPr="009640E1">
        <w:rPr>
          <w:rFonts w:cstheme="minorHAnsi"/>
          <w:noProof/>
        </w:rPr>
        <w:t>Türkiye’de 400 AVM’nin</w:t>
      </w:r>
      <w:r w:rsidR="00EE3601">
        <w:rPr>
          <w:rFonts w:cstheme="minorHAnsi"/>
          <w:noProof/>
        </w:rPr>
        <w:t xml:space="preserve"> </w:t>
      </w:r>
      <w:r w:rsidRPr="009640E1">
        <w:rPr>
          <w:rFonts w:cstheme="minorHAnsi"/>
          <w:noProof/>
        </w:rPr>
        <w:t>inanılmaz istihdam</w:t>
      </w:r>
      <w:r w:rsidR="00EE3601">
        <w:rPr>
          <w:rFonts w:cstheme="minorHAnsi"/>
          <w:noProof/>
        </w:rPr>
        <w:t xml:space="preserve"> sağlaması</w:t>
      </w:r>
      <w:r w:rsidRPr="009640E1">
        <w:rPr>
          <w:rFonts w:cstheme="minorHAnsi"/>
          <w:noProof/>
        </w:rPr>
        <w:t>, perakendecilere mekan ve fırsat sunm</w:t>
      </w:r>
      <w:r w:rsidR="00EE3601">
        <w:rPr>
          <w:rFonts w:cstheme="minorHAnsi"/>
          <w:noProof/>
        </w:rPr>
        <w:t xml:space="preserve">ası, </w:t>
      </w:r>
      <w:r w:rsidRPr="009640E1">
        <w:rPr>
          <w:rFonts w:cstheme="minorHAnsi"/>
          <w:noProof/>
        </w:rPr>
        <w:t xml:space="preserve">bu mekanlarda bir ekosistem bulunduğunun açık göstergesi olarak bu sistemin kolay kolay yıkılmayacağı </w:t>
      </w:r>
      <w:r w:rsidR="00347DD3">
        <w:rPr>
          <w:rFonts w:cstheme="minorHAnsi"/>
          <w:noProof/>
        </w:rPr>
        <w:t>savunuldu. A</w:t>
      </w:r>
      <w:r w:rsidRPr="009640E1">
        <w:rPr>
          <w:rFonts w:cstheme="minorHAnsi"/>
          <w:noProof/>
        </w:rPr>
        <w:t>ncak ileride ticaretin tek başına online ya da offline olmayacağı, hibrit bir model olacağı gerçeğinden hareketle AVM’lerin de kendilerini bu modele göre doğru konumlandırması gerektiği</w:t>
      </w:r>
      <w:r w:rsidR="00EE3601">
        <w:rPr>
          <w:rFonts w:cstheme="minorHAnsi"/>
          <w:noProof/>
        </w:rPr>
        <w:t xml:space="preserve"> ifade edildi. </w:t>
      </w:r>
    </w:p>
    <w:p w14:paraId="5388F748" w14:textId="024C45A3" w:rsidR="0077367A" w:rsidRDefault="0077367A" w:rsidP="0077367A">
      <w:pPr>
        <w:spacing w:line="240" w:lineRule="auto"/>
        <w:jc w:val="both"/>
        <w:rPr>
          <w:rFonts w:cstheme="minorHAnsi"/>
          <w:noProof/>
        </w:rPr>
      </w:pPr>
      <w:r w:rsidRPr="009640E1">
        <w:rPr>
          <w:rFonts w:cstheme="minorHAnsi"/>
          <w:noProof/>
        </w:rPr>
        <w:t>Bu çerçevede AVM’ler</w:t>
      </w:r>
      <w:r w:rsidR="00EE3601">
        <w:rPr>
          <w:rFonts w:cstheme="minorHAnsi"/>
          <w:noProof/>
        </w:rPr>
        <w:t xml:space="preserve">in </w:t>
      </w:r>
      <w:r w:rsidRPr="009640E1">
        <w:rPr>
          <w:rFonts w:cstheme="minorHAnsi"/>
          <w:noProof/>
        </w:rPr>
        <w:t xml:space="preserve">sadece ticaret mekanı olarak değil belki de daha fazla sosyalleşme mekanı, farklı aktivitelerin de dahil edeceği alanlar olması gerektiği vurgulandı. </w:t>
      </w:r>
    </w:p>
    <w:p w14:paraId="1D763745" w14:textId="3FF76EBA" w:rsidR="007A078F" w:rsidRPr="007A078F" w:rsidRDefault="007A078F" w:rsidP="009640E1">
      <w:pPr>
        <w:spacing w:line="240" w:lineRule="auto"/>
        <w:jc w:val="both"/>
        <w:rPr>
          <w:rFonts w:cstheme="minorHAnsi"/>
          <w:noProof/>
        </w:rPr>
      </w:pPr>
      <w:r w:rsidRPr="007A078F">
        <w:rPr>
          <w:rFonts w:cstheme="minorHAnsi"/>
          <w:noProof/>
        </w:rPr>
        <w:t>B</w:t>
      </w:r>
      <w:r w:rsidRPr="00DE2708">
        <w:rPr>
          <w:rFonts w:cstheme="minorHAnsi"/>
          <w:noProof/>
        </w:rPr>
        <w:t>u</w:t>
      </w:r>
      <w:r w:rsidRPr="009640E1">
        <w:rPr>
          <w:rFonts w:cstheme="minorHAnsi"/>
          <w:noProof/>
        </w:rPr>
        <w:t xml:space="preserve"> değişimin yeni geliştirmelerde mutlaka dikkate alınacağı kesin olmakla birlikte mevcut sto</w:t>
      </w:r>
      <w:r w:rsidR="00897A82">
        <w:rPr>
          <w:rFonts w:cstheme="minorHAnsi"/>
          <w:noProof/>
        </w:rPr>
        <w:t>k</w:t>
      </w:r>
      <w:r w:rsidRPr="009640E1">
        <w:rPr>
          <w:rFonts w:cstheme="minorHAnsi"/>
          <w:noProof/>
        </w:rPr>
        <w:t xml:space="preserve">un dönüşümü konusunda da çok önemli çalışmaların yapılması gerektiği dile getirildi. AVM’lerde gerçekleşmesi kaçınılmaz bu değişim ve dönüşümün önünde yer alan öncelikle mevcut imar planları ile ilgili engellerin ortak akılla çözüme kavuşturulmasının önemine vurgu yapıldı. AVM’lerin inşa edildikten sonra aslında kişilerin değil artık toplumun malı olduğu, kentin mimari yapıları, işaret taşları ve </w:t>
      </w:r>
      <w:r w:rsidR="00DC2EEB">
        <w:rPr>
          <w:rFonts w:cstheme="minorHAnsi"/>
          <w:noProof/>
        </w:rPr>
        <w:t xml:space="preserve">insanların hayatının </w:t>
      </w:r>
      <w:r w:rsidRPr="009640E1">
        <w:rPr>
          <w:rFonts w:cstheme="minorHAnsi"/>
          <w:noProof/>
        </w:rPr>
        <w:t xml:space="preserve">bir parçası olduğu </w:t>
      </w:r>
      <w:r w:rsidR="00EE3601">
        <w:rPr>
          <w:rFonts w:cstheme="minorHAnsi"/>
          <w:noProof/>
        </w:rPr>
        <w:t xml:space="preserve">ve </w:t>
      </w:r>
      <w:r w:rsidRPr="009640E1">
        <w:rPr>
          <w:rFonts w:cstheme="minorHAnsi"/>
          <w:noProof/>
        </w:rPr>
        <w:t>AVM’lere iyi bir</w:t>
      </w:r>
      <w:r w:rsidRPr="007A078F">
        <w:rPr>
          <w:rFonts w:cstheme="minorHAnsi"/>
          <w:noProof/>
        </w:rPr>
        <w:t xml:space="preserve"> planlamayla yeni bir fonksiyon kazandırılma</w:t>
      </w:r>
      <w:r w:rsidR="00EE3601">
        <w:rPr>
          <w:rFonts w:cstheme="minorHAnsi"/>
          <w:noProof/>
        </w:rPr>
        <w:t xml:space="preserve">sı gerektiği belirtildi. </w:t>
      </w:r>
    </w:p>
    <w:p w14:paraId="2F99B74E" w14:textId="394063CB" w:rsidR="00EE3601" w:rsidRDefault="007A078F" w:rsidP="009640E1">
      <w:pPr>
        <w:spacing w:line="240" w:lineRule="auto"/>
        <w:jc w:val="both"/>
        <w:rPr>
          <w:rFonts w:cstheme="minorHAnsi"/>
          <w:bCs/>
          <w:noProof/>
        </w:rPr>
      </w:pPr>
      <w:r w:rsidRPr="007A078F">
        <w:rPr>
          <w:rFonts w:cstheme="minorHAnsi"/>
          <w:noProof/>
        </w:rPr>
        <w:t>Konunun finansman</w:t>
      </w:r>
      <w:r w:rsidRPr="00DE2708">
        <w:rPr>
          <w:rFonts w:cstheme="minorHAnsi"/>
          <w:noProof/>
        </w:rPr>
        <w:t xml:space="preserve"> bacağında da önemli adımların atılması, </w:t>
      </w:r>
      <w:r w:rsidR="00EE3601">
        <w:rPr>
          <w:rFonts w:cstheme="minorHAnsi"/>
          <w:noProof/>
        </w:rPr>
        <w:t xml:space="preserve">AVM’lerin </w:t>
      </w:r>
      <w:r w:rsidRPr="009640E1">
        <w:rPr>
          <w:rFonts w:cstheme="minorHAnsi"/>
          <w:noProof/>
        </w:rPr>
        <w:t>tüm yönleri ile bu anlamda da tartışılması gerek</w:t>
      </w:r>
      <w:r w:rsidR="00EE3601">
        <w:rPr>
          <w:rFonts w:cstheme="minorHAnsi"/>
          <w:noProof/>
        </w:rPr>
        <w:t>tiğine dikkat çekildi</w:t>
      </w:r>
      <w:r w:rsidRPr="009640E1">
        <w:rPr>
          <w:rFonts w:cstheme="minorHAnsi"/>
          <w:noProof/>
        </w:rPr>
        <w:t xml:space="preserve">. </w:t>
      </w:r>
      <w:r w:rsidRPr="009640E1">
        <w:rPr>
          <w:rFonts w:cstheme="minorHAnsi"/>
          <w:bCs/>
          <w:noProof/>
        </w:rPr>
        <w:t>Pandemi</w:t>
      </w:r>
      <w:r w:rsidR="00EE3601">
        <w:rPr>
          <w:rFonts w:cstheme="minorHAnsi"/>
          <w:bCs/>
          <w:noProof/>
        </w:rPr>
        <w:t>nin</w:t>
      </w:r>
      <w:r w:rsidRPr="009640E1">
        <w:rPr>
          <w:rFonts w:cstheme="minorHAnsi"/>
          <w:bCs/>
          <w:noProof/>
        </w:rPr>
        <w:t xml:space="preserve"> </w:t>
      </w:r>
      <w:r w:rsidR="00DC2EEB">
        <w:rPr>
          <w:rFonts w:cstheme="minorHAnsi"/>
          <w:bCs/>
          <w:noProof/>
        </w:rPr>
        <w:t>“</w:t>
      </w:r>
      <w:r w:rsidR="00EE3601">
        <w:rPr>
          <w:rFonts w:cstheme="minorHAnsi"/>
          <w:bCs/>
          <w:noProof/>
        </w:rPr>
        <w:t>T</w:t>
      </w:r>
      <w:r w:rsidRPr="009640E1">
        <w:rPr>
          <w:rFonts w:cstheme="minorHAnsi"/>
          <w:bCs/>
          <w:noProof/>
        </w:rPr>
        <w:t>ek yatırımcının, AVM’deki yüzlerce işletmenin ticari sorumluluğunu alarak bu kadar büyük yatırımların altına girmesi bundan sonra ne kadar mümkün?</w:t>
      </w:r>
      <w:r w:rsidR="00DC2EEB">
        <w:rPr>
          <w:rFonts w:cstheme="minorHAnsi"/>
          <w:bCs/>
          <w:noProof/>
        </w:rPr>
        <w:t>”</w:t>
      </w:r>
      <w:r w:rsidRPr="009640E1">
        <w:rPr>
          <w:rFonts w:cstheme="minorHAnsi"/>
          <w:bCs/>
          <w:noProof/>
        </w:rPr>
        <w:t xml:space="preserve"> sorusunu</w:t>
      </w:r>
      <w:r w:rsidR="00EE3601">
        <w:rPr>
          <w:rFonts w:cstheme="minorHAnsi"/>
          <w:bCs/>
          <w:noProof/>
        </w:rPr>
        <w:t xml:space="preserve">n sorulmasına da vesile olduğu ifade edildi.  </w:t>
      </w:r>
    </w:p>
    <w:p w14:paraId="3C2C7D3E" w14:textId="7128D56F" w:rsidR="007A078F" w:rsidRPr="007A078F" w:rsidRDefault="007A078F" w:rsidP="009640E1">
      <w:pPr>
        <w:spacing w:line="240" w:lineRule="auto"/>
        <w:jc w:val="both"/>
        <w:rPr>
          <w:rFonts w:cstheme="minorHAnsi"/>
          <w:noProof/>
        </w:rPr>
      </w:pPr>
      <w:r w:rsidRPr="009640E1">
        <w:rPr>
          <w:rFonts w:cstheme="minorHAnsi"/>
          <w:noProof/>
        </w:rPr>
        <w:t xml:space="preserve">Bütün sektörleri aynı anda etkileyen pandemi </w:t>
      </w:r>
      <w:r>
        <w:rPr>
          <w:rFonts w:cstheme="minorHAnsi"/>
          <w:noProof/>
        </w:rPr>
        <w:t xml:space="preserve">sürecinde </w:t>
      </w:r>
      <w:r w:rsidRPr="007A078F">
        <w:rPr>
          <w:rFonts w:cstheme="minorHAnsi"/>
          <w:noProof/>
        </w:rPr>
        <w:t>bankalar</w:t>
      </w:r>
      <w:r w:rsidR="00EE3601">
        <w:rPr>
          <w:rFonts w:cstheme="minorHAnsi"/>
          <w:noProof/>
        </w:rPr>
        <w:t>ın</w:t>
      </w:r>
      <w:r w:rsidRPr="007A078F">
        <w:rPr>
          <w:rFonts w:cstheme="minorHAnsi"/>
          <w:noProof/>
        </w:rPr>
        <w:t xml:space="preserve"> son derece sakin bir şekilde müşterilerinin yanında durarak hareket et</w:t>
      </w:r>
      <w:r w:rsidR="00EE3601">
        <w:rPr>
          <w:rFonts w:cstheme="minorHAnsi"/>
          <w:noProof/>
        </w:rPr>
        <w:t>ti</w:t>
      </w:r>
      <w:r w:rsidR="00DC2EEB">
        <w:rPr>
          <w:rFonts w:cstheme="minorHAnsi"/>
          <w:noProof/>
        </w:rPr>
        <w:t xml:space="preserve">ği </w:t>
      </w:r>
      <w:r w:rsidR="00EE3601">
        <w:rPr>
          <w:rFonts w:cstheme="minorHAnsi"/>
          <w:noProof/>
        </w:rPr>
        <w:t>dile getirildi</w:t>
      </w:r>
      <w:r>
        <w:rPr>
          <w:rFonts w:cstheme="minorHAnsi"/>
          <w:noProof/>
        </w:rPr>
        <w:t xml:space="preserve">. Ancak ticari gayrimenkule verilecek banka kredilerinde en önemli konu olan </w:t>
      </w:r>
      <w:r w:rsidRPr="007A078F">
        <w:rPr>
          <w:rFonts w:cstheme="minorHAnsi"/>
          <w:noProof/>
        </w:rPr>
        <w:t>nakit akışı</w:t>
      </w:r>
      <w:r>
        <w:rPr>
          <w:rFonts w:cstheme="minorHAnsi"/>
          <w:noProof/>
        </w:rPr>
        <w:t>nda bu süreçte yaşanan sıkıntılar</w:t>
      </w:r>
      <w:r w:rsidR="00EE3601">
        <w:rPr>
          <w:rFonts w:cstheme="minorHAnsi"/>
          <w:noProof/>
        </w:rPr>
        <w:t>ın</w:t>
      </w:r>
      <w:r>
        <w:rPr>
          <w:rFonts w:cstheme="minorHAnsi"/>
          <w:noProof/>
        </w:rPr>
        <w:t xml:space="preserve"> dönüşümün/değişimin finansmanı için önemli bir risk oluştur</w:t>
      </w:r>
      <w:r w:rsidR="00EE3601">
        <w:rPr>
          <w:rFonts w:cstheme="minorHAnsi"/>
          <w:noProof/>
        </w:rPr>
        <w:t>duğunun altı çizildi</w:t>
      </w:r>
      <w:r>
        <w:rPr>
          <w:rFonts w:cstheme="minorHAnsi"/>
          <w:noProof/>
        </w:rPr>
        <w:t xml:space="preserve">. </w:t>
      </w:r>
      <w:r w:rsidR="00DE2708">
        <w:rPr>
          <w:rFonts w:cstheme="minorHAnsi"/>
          <w:noProof/>
        </w:rPr>
        <w:t>Pandeminin yarattığı finansal hasarın büyüklüğü tam olarak kestirilemem</w:t>
      </w:r>
      <w:r w:rsidR="00EE3601">
        <w:rPr>
          <w:rFonts w:cstheme="minorHAnsi"/>
          <w:noProof/>
        </w:rPr>
        <w:t>e</w:t>
      </w:r>
      <w:r w:rsidR="00DE2708">
        <w:rPr>
          <w:rFonts w:cstheme="minorHAnsi"/>
          <w:noProof/>
        </w:rPr>
        <w:t>kle birlikte sektörün finansmanı için bankacılık sektöründen çok başta sermaye piyasaları olmak üzere alternatif finansman kanalları</w:t>
      </w:r>
      <w:r w:rsidR="00DC2EEB">
        <w:rPr>
          <w:rFonts w:cstheme="minorHAnsi"/>
          <w:noProof/>
        </w:rPr>
        <w:t xml:space="preserve">nın </w:t>
      </w:r>
      <w:r w:rsidR="00DE2708">
        <w:rPr>
          <w:rFonts w:cstheme="minorHAnsi"/>
          <w:noProof/>
        </w:rPr>
        <w:t>zorlanma</w:t>
      </w:r>
      <w:r w:rsidR="00EE3601">
        <w:rPr>
          <w:rFonts w:cstheme="minorHAnsi"/>
          <w:noProof/>
        </w:rPr>
        <w:t>sı gerektiği vurgulandı</w:t>
      </w:r>
      <w:r w:rsidR="00DE2708">
        <w:rPr>
          <w:rFonts w:cstheme="minorHAnsi"/>
          <w:noProof/>
        </w:rPr>
        <w:t xml:space="preserve">. </w:t>
      </w:r>
    </w:p>
    <w:p w14:paraId="11BD4311" w14:textId="5175F28C" w:rsidR="00DE2708" w:rsidRPr="00632236" w:rsidRDefault="00DE2708" w:rsidP="009640E1">
      <w:pPr>
        <w:spacing w:line="240" w:lineRule="auto"/>
        <w:jc w:val="both"/>
        <w:rPr>
          <w:rFonts w:cstheme="minorHAnsi"/>
          <w:b/>
          <w:bCs/>
          <w:noProof/>
        </w:rPr>
      </w:pPr>
      <w:r w:rsidRPr="00632236">
        <w:rPr>
          <w:rFonts w:cstheme="minorHAnsi"/>
          <w:b/>
          <w:bCs/>
          <w:noProof/>
          <w:shd w:val="clear" w:color="auto" w:fill="FFFFFF"/>
        </w:rPr>
        <w:t>Ofis ile ilgili öne çıkan konular ise şöyle oldu</w:t>
      </w:r>
      <w:r w:rsidR="007E53C3">
        <w:rPr>
          <w:rFonts w:cstheme="minorHAnsi"/>
          <w:b/>
          <w:bCs/>
          <w:noProof/>
          <w:shd w:val="clear" w:color="auto" w:fill="FFFFFF"/>
        </w:rPr>
        <w:t>:</w:t>
      </w:r>
    </w:p>
    <w:p w14:paraId="07BB8A25" w14:textId="36B277BD" w:rsidR="00DE2708" w:rsidRPr="00DE2708" w:rsidRDefault="00DE2708" w:rsidP="009640E1">
      <w:pPr>
        <w:spacing w:line="240" w:lineRule="auto"/>
        <w:jc w:val="both"/>
        <w:rPr>
          <w:rFonts w:cstheme="minorHAnsi"/>
          <w:noProof/>
        </w:rPr>
      </w:pPr>
      <w:r w:rsidRPr="00DE2708">
        <w:rPr>
          <w:rFonts w:cstheme="minorHAnsi"/>
          <w:noProof/>
        </w:rPr>
        <w:t>Çalışma hayatı</w:t>
      </w:r>
      <w:r w:rsidR="00EE3601">
        <w:rPr>
          <w:rFonts w:cstheme="minorHAnsi"/>
          <w:noProof/>
        </w:rPr>
        <w:t xml:space="preserve">nın </w:t>
      </w:r>
      <w:r w:rsidRPr="00DE2708">
        <w:rPr>
          <w:rFonts w:cstheme="minorHAnsi"/>
          <w:noProof/>
        </w:rPr>
        <w:t>değiş</w:t>
      </w:r>
      <w:r w:rsidR="00EE3601">
        <w:rPr>
          <w:rFonts w:cstheme="minorHAnsi"/>
          <w:noProof/>
        </w:rPr>
        <w:t>tiği, p</w:t>
      </w:r>
      <w:r>
        <w:rPr>
          <w:rFonts w:cstheme="minorHAnsi"/>
          <w:noProof/>
        </w:rPr>
        <w:t>andemi</w:t>
      </w:r>
      <w:r w:rsidR="00EE3601">
        <w:rPr>
          <w:rFonts w:cstheme="minorHAnsi"/>
          <w:noProof/>
        </w:rPr>
        <w:t xml:space="preserve">nin </w:t>
      </w:r>
      <w:r>
        <w:rPr>
          <w:rFonts w:cstheme="minorHAnsi"/>
          <w:noProof/>
        </w:rPr>
        <w:t>bu değişimi hızlandır</w:t>
      </w:r>
      <w:r w:rsidR="00EE3601">
        <w:rPr>
          <w:rFonts w:cstheme="minorHAnsi"/>
          <w:noProof/>
        </w:rPr>
        <w:t>dığı ifade edildi</w:t>
      </w:r>
      <w:r>
        <w:rPr>
          <w:rFonts w:cstheme="minorHAnsi"/>
          <w:noProof/>
        </w:rPr>
        <w:t>. Yapılan anketlerde ç</w:t>
      </w:r>
      <w:r w:rsidRPr="00DE2708">
        <w:rPr>
          <w:rFonts w:cstheme="minorHAnsi"/>
          <w:noProof/>
        </w:rPr>
        <w:t>alışanların yüzde 40’ı</w:t>
      </w:r>
      <w:r>
        <w:rPr>
          <w:rFonts w:cstheme="minorHAnsi"/>
          <w:noProof/>
        </w:rPr>
        <w:t>nın</w:t>
      </w:r>
      <w:r w:rsidRPr="00DE2708">
        <w:rPr>
          <w:rFonts w:cstheme="minorHAnsi"/>
          <w:noProof/>
        </w:rPr>
        <w:t xml:space="preserve"> evden çalışmayı </w:t>
      </w:r>
      <w:r>
        <w:rPr>
          <w:rFonts w:cstheme="minorHAnsi"/>
          <w:noProof/>
        </w:rPr>
        <w:t>tercih ettiği</w:t>
      </w:r>
      <w:r w:rsidR="00EE3601">
        <w:rPr>
          <w:rFonts w:cstheme="minorHAnsi"/>
          <w:noProof/>
        </w:rPr>
        <w:t>, b</w:t>
      </w:r>
      <w:r w:rsidRPr="00DE2708">
        <w:rPr>
          <w:rFonts w:cstheme="minorHAnsi"/>
          <w:noProof/>
        </w:rPr>
        <w:t>üyük şehirlerde yaşayan insan sayısının azalacağını düşünenlerin oranı</w:t>
      </w:r>
      <w:r w:rsidR="00EE3601">
        <w:rPr>
          <w:rFonts w:cstheme="minorHAnsi"/>
          <w:noProof/>
        </w:rPr>
        <w:t xml:space="preserve">nın </w:t>
      </w:r>
      <w:r w:rsidRPr="00DE2708">
        <w:rPr>
          <w:rFonts w:cstheme="minorHAnsi"/>
          <w:noProof/>
        </w:rPr>
        <w:t>yüzde 46</w:t>
      </w:r>
      <w:r w:rsidR="00EE3601">
        <w:rPr>
          <w:rFonts w:cstheme="minorHAnsi"/>
          <w:noProof/>
        </w:rPr>
        <w:t xml:space="preserve"> olduğu belirtildi</w:t>
      </w:r>
      <w:r w:rsidRPr="00DE2708">
        <w:rPr>
          <w:rFonts w:cstheme="minorHAnsi"/>
          <w:noProof/>
        </w:rPr>
        <w:t xml:space="preserve">. </w:t>
      </w:r>
      <w:r>
        <w:rPr>
          <w:rFonts w:cstheme="minorHAnsi"/>
          <w:noProof/>
        </w:rPr>
        <w:t>Bu çerçevede d</w:t>
      </w:r>
      <w:r w:rsidRPr="00DE2708">
        <w:rPr>
          <w:rFonts w:cstheme="minorHAnsi"/>
          <w:noProof/>
        </w:rPr>
        <w:t>aha esnek çalışma modelleri</w:t>
      </w:r>
      <w:r w:rsidR="00EE3601">
        <w:rPr>
          <w:rFonts w:cstheme="minorHAnsi"/>
          <w:noProof/>
        </w:rPr>
        <w:t>nin</w:t>
      </w:r>
      <w:r w:rsidRPr="00DE2708">
        <w:rPr>
          <w:rFonts w:cstheme="minorHAnsi"/>
          <w:noProof/>
        </w:rPr>
        <w:t xml:space="preserve"> gündemde </w:t>
      </w:r>
      <w:r>
        <w:rPr>
          <w:rFonts w:cstheme="minorHAnsi"/>
          <w:noProof/>
        </w:rPr>
        <w:t>olaca</w:t>
      </w:r>
      <w:r w:rsidR="00EE3601">
        <w:rPr>
          <w:rFonts w:cstheme="minorHAnsi"/>
          <w:noProof/>
        </w:rPr>
        <w:t xml:space="preserve">ğı </w:t>
      </w:r>
      <w:r w:rsidRPr="00DE2708">
        <w:rPr>
          <w:rFonts w:cstheme="minorHAnsi"/>
          <w:noProof/>
        </w:rPr>
        <w:t>ve yaygınlaşaca</w:t>
      </w:r>
      <w:r w:rsidR="00EE3601">
        <w:rPr>
          <w:rFonts w:cstheme="minorHAnsi"/>
          <w:noProof/>
        </w:rPr>
        <w:t xml:space="preserve">ğı vurgulandı. </w:t>
      </w:r>
      <w:r w:rsidRPr="00DE2708">
        <w:rPr>
          <w:rFonts w:cstheme="minorHAnsi"/>
          <w:noProof/>
        </w:rPr>
        <w:t>Ofis kullanım amacı</w:t>
      </w:r>
      <w:r w:rsidR="00EE3601">
        <w:rPr>
          <w:rFonts w:cstheme="minorHAnsi"/>
          <w:noProof/>
        </w:rPr>
        <w:t>nın</w:t>
      </w:r>
      <w:r w:rsidRPr="00DE2708">
        <w:rPr>
          <w:rFonts w:cstheme="minorHAnsi"/>
          <w:noProof/>
        </w:rPr>
        <w:t xml:space="preserve"> orta vadede evrilece</w:t>
      </w:r>
      <w:r w:rsidR="00EE3601">
        <w:rPr>
          <w:rFonts w:cstheme="minorHAnsi"/>
          <w:noProof/>
        </w:rPr>
        <w:t>ği, ç</w:t>
      </w:r>
      <w:r w:rsidRPr="00DE2708">
        <w:rPr>
          <w:rFonts w:cstheme="minorHAnsi"/>
          <w:noProof/>
        </w:rPr>
        <w:t>alışma hayatında esnek çalışma sistemi</w:t>
      </w:r>
      <w:r w:rsidR="00EE3601">
        <w:rPr>
          <w:rFonts w:cstheme="minorHAnsi"/>
          <w:noProof/>
        </w:rPr>
        <w:t>nin</w:t>
      </w:r>
      <w:r w:rsidRPr="00DE2708">
        <w:rPr>
          <w:rFonts w:cstheme="minorHAnsi"/>
          <w:noProof/>
        </w:rPr>
        <w:t xml:space="preserve"> </w:t>
      </w:r>
      <w:r>
        <w:rPr>
          <w:rFonts w:cstheme="minorHAnsi"/>
          <w:noProof/>
        </w:rPr>
        <w:t xml:space="preserve">gittikçe </w:t>
      </w:r>
      <w:r w:rsidRPr="00DE2708">
        <w:rPr>
          <w:rFonts w:cstheme="minorHAnsi"/>
          <w:noProof/>
        </w:rPr>
        <w:t>önem</w:t>
      </w:r>
      <w:r>
        <w:rPr>
          <w:rFonts w:cstheme="minorHAnsi"/>
          <w:noProof/>
        </w:rPr>
        <w:t xml:space="preserve"> kazan</w:t>
      </w:r>
      <w:r w:rsidR="00EE3601">
        <w:rPr>
          <w:rFonts w:cstheme="minorHAnsi"/>
          <w:noProof/>
        </w:rPr>
        <w:t>acağı, iş</w:t>
      </w:r>
      <w:r w:rsidRPr="00DE2708">
        <w:rPr>
          <w:rFonts w:cstheme="minorHAnsi"/>
          <w:noProof/>
        </w:rPr>
        <w:t>yerinde 2-3 günlük bloklarla dönüşümlü çalışma</w:t>
      </w:r>
      <w:r w:rsidR="00EE3601">
        <w:rPr>
          <w:rFonts w:cstheme="minorHAnsi"/>
          <w:noProof/>
        </w:rPr>
        <w:t xml:space="preserve">nın </w:t>
      </w:r>
      <w:r w:rsidRPr="00DE2708">
        <w:rPr>
          <w:rFonts w:cstheme="minorHAnsi"/>
          <w:noProof/>
        </w:rPr>
        <w:t>pandemiyle mü</w:t>
      </w:r>
      <w:r>
        <w:rPr>
          <w:rFonts w:cstheme="minorHAnsi"/>
          <w:noProof/>
        </w:rPr>
        <w:t>cadelede çok önemli olduğu</w:t>
      </w:r>
      <w:r w:rsidR="00DC2EEB">
        <w:rPr>
          <w:rFonts w:cstheme="minorHAnsi"/>
          <w:noProof/>
        </w:rPr>
        <w:t xml:space="preserve"> kadar </w:t>
      </w:r>
      <w:r>
        <w:rPr>
          <w:rFonts w:cstheme="minorHAnsi"/>
          <w:noProof/>
        </w:rPr>
        <w:t>pandemi sonrası da çalışma yöntemi olarak tercih edilebil</w:t>
      </w:r>
      <w:r w:rsidR="00EE3601">
        <w:rPr>
          <w:rFonts w:cstheme="minorHAnsi"/>
          <w:noProof/>
        </w:rPr>
        <w:t>eceğine dikkat çekildi.</w:t>
      </w:r>
      <w:r w:rsidR="00DC2EEB">
        <w:rPr>
          <w:rFonts w:cstheme="minorHAnsi"/>
          <w:noProof/>
        </w:rPr>
        <w:t xml:space="preserve"> </w:t>
      </w:r>
      <w:r w:rsidR="00EE3601">
        <w:rPr>
          <w:rFonts w:cstheme="minorHAnsi"/>
          <w:noProof/>
        </w:rPr>
        <w:t>Ayrıca e</w:t>
      </w:r>
      <w:r w:rsidRPr="00DE2708">
        <w:rPr>
          <w:rFonts w:cstheme="minorHAnsi"/>
          <w:noProof/>
        </w:rPr>
        <w:t>vler</w:t>
      </w:r>
      <w:r w:rsidR="00DC2EEB">
        <w:rPr>
          <w:rFonts w:cstheme="minorHAnsi"/>
          <w:noProof/>
        </w:rPr>
        <w:t xml:space="preserve"> </w:t>
      </w:r>
      <w:r w:rsidRPr="00DE2708">
        <w:rPr>
          <w:rFonts w:cstheme="minorHAnsi"/>
          <w:noProof/>
        </w:rPr>
        <w:t>artık ofis</w:t>
      </w:r>
      <w:r w:rsidR="00DC2EEB">
        <w:rPr>
          <w:rFonts w:cstheme="minorHAnsi"/>
          <w:noProof/>
        </w:rPr>
        <w:t xml:space="preserve"> </w:t>
      </w:r>
      <w:r w:rsidRPr="00DE2708">
        <w:rPr>
          <w:rFonts w:cstheme="minorHAnsi"/>
          <w:noProof/>
        </w:rPr>
        <w:t>olduğuna göre evler</w:t>
      </w:r>
      <w:r w:rsidR="00DC2EEB">
        <w:rPr>
          <w:rFonts w:cstheme="minorHAnsi"/>
          <w:noProof/>
        </w:rPr>
        <w:t xml:space="preserve">de </w:t>
      </w:r>
      <w:r w:rsidRPr="00DE2708">
        <w:rPr>
          <w:rFonts w:cstheme="minorHAnsi"/>
          <w:noProof/>
        </w:rPr>
        <w:t>de çalışma konforunu</w:t>
      </w:r>
      <w:r w:rsidR="00DC2EEB">
        <w:rPr>
          <w:rFonts w:cstheme="minorHAnsi"/>
          <w:noProof/>
        </w:rPr>
        <w:t xml:space="preserve">n </w:t>
      </w:r>
      <w:r w:rsidRPr="00DE2708">
        <w:rPr>
          <w:rFonts w:cstheme="minorHAnsi"/>
          <w:noProof/>
        </w:rPr>
        <w:t>sağla</w:t>
      </w:r>
      <w:r w:rsidR="00DC2EEB">
        <w:rPr>
          <w:rFonts w:cstheme="minorHAnsi"/>
          <w:noProof/>
        </w:rPr>
        <w:t xml:space="preserve">nması </w:t>
      </w:r>
      <w:r w:rsidRPr="00DE2708">
        <w:rPr>
          <w:rFonts w:cstheme="minorHAnsi"/>
          <w:noProof/>
        </w:rPr>
        <w:t>gerek</w:t>
      </w:r>
      <w:r w:rsidR="00DC2EEB">
        <w:rPr>
          <w:rFonts w:cstheme="minorHAnsi"/>
          <w:noProof/>
        </w:rPr>
        <w:t xml:space="preserve">tiği </w:t>
      </w:r>
      <w:r w:rsidR="00EE3601">
        <w:rPr>
          <w:rFonts w:cstheme="minorHAnsi"/>
          <w:noProof/>
        </w:rPr>
        <w:t>belirtildi</w:t>
      </w:r>
      <w:r w:rsidRPr="00DE2708">
        <w:rPr>
          <w:rFonts w:cstheme="minorHAnsi"/>
          <w:noProof/>
        </w:rPr>
        <w:t xml:space="preserve">. </w:t>
      </w:r>
    </w:p>
    <w:p w14:paraId="6FA25588" w14:textId="3C9A9F19" w:rsidR="00EE3601" w:rsidRDefault="00DC2EEB" w:rsidP="009640E1">
      <w:pPr>
        <w:spacing w:line="240" w:lineRule="auto"/>
        <w:jc w:val="both"/>
        <w:rPr>
          <w:rFonts w:cstheme="minorHAnsi"/>
          <w:noProof/>
          <w:shd w:val="clear" w:color="auto" w:fill="FFFFFF"/>
        </w:rPr>
      </w:pPr>
      <w:r>
        <w:rPr>
          <w:rFonts w:cstheme="minorHAnsi"/>
          <w:noProof/>
          <w:shd w:val="clear" w:color="auto" w:fill="FFFFFF"/>
        </w:rPr>
        <w:t xml:space="preserve">Tüm bu </w:t>
      </w:r>
      <w:r w:rsidR="00DE2708" w:rsidRPr="00DE2708">
        <w:rPr>
          <w:rFonts w:cstheme="minorHAnsi"/>
          <w:noProof/>
          <w:shd w:val="clear" w:color="auto" w:fill="FFFFFF"/>
        </w:rPr>
        <w:t>tespitler sonrasında katılımcılar</w:t>
      </w:r>
      <w:r>
        <w:rPr>
          <w:rFonts w:cstheme="minorHAnsi"/>
          <w:noProof/>
          <w:shd w:val="clear" w:color="auto" w:fill="FFFFFF"/>
        </w:rPr>
        <w:t xml:space="preserve">, </w:t>
      </w:r>
      <w:r w:rsidR="00DE2708" w:rsidRPr="00DE2708">
        <w:rPr>
          <w:rFonts w:cstheme="minorHAnsi"/>
          <w:noProof/>
          <w:shd w:val="clear" w:color="auto" w:fill="FFFFFF"/>
        </w:rPr>
        <w:t>a</w:t>
      </w:r>
      <w:r w:rsidR="00DE2708" w:rsidRPr="009640E1">
        <w:rPr>
          <w:rFonts w:cstheme="minorHAnsi"/>
          <w:noProof/>
          <w:shd w:val="clear" w:color="auto" w:fill="FFFFFF"/>
        </w:rPr>
        <w:t xml:space="preserve">rtık daha düşük metrekarelerde, daha verimli, daha esnek, yine dijitalle iç içe ofis alanları görüleceğinin kesin olduğu; kente yakın olmanın her gün ofise gidilmeyeceği için çok önemli </w:t>
      </w:r>
      <w:r w:rsidR="00DE2708" w:rsidRPr="009640E1">
        <w:rPr>
          <w:rFonts w:cstheme="minorHAnsi"/>
          <w:noProof/>
          <w:shd w:val="clear" w:color="auto" w:fill="FFFFFF"/>
        </w:rPr>
        <w:lastRenderedPageBreak/>
        <w:t>olmayacağı</w:t>
      </w:r>
      <w:r w:rsidR="00EE3601">
        <w:rPr>
          <w:rFonts w:cstheme="minorHAnsi"/>
          <w:noProof/>
          <w:shd w:val="clear" w:color="auto" w:fill="FFFFFF"/>
        </w:rPr>
        <w:t xml:space="preserve"> </w:t>
      </w:r>
      <w:r w:rsidR="00DE2708" w:rsidRPr="009640E1">
        <w:rPr>
          <w:rFonts w:cstheme="minorHAnsi"/>
          <w:noProof/>
          <w:shd w:val="clear" w:color="auto" w:fill="FFFFFF"/>
        </w:rPr>
        <w:t xml:space="preserve">fakat fiziki anlamda yine de doğru planlanmış ofis projelerinin ön plana çıkacağı konusunda fikir birliğine vardı. </w:t>
      </w:r>
    </w:p>
    <w:p w14:paraId="3F21CA1F" w14:textId="5787F68B" w:rsidR="00DE2708" w:rsidRPr="00DE2708" w:rsidRDefault="00DE2708" w:rsidP="009640E1">
      <w:pPr>
        <w:spacing w:line="240" w:lineRule="auto"/>
        <w:jc w:val="both"/>
        <w:rPr>
          <w:rFonts w:cstheme="minorHAnsi"/>
          <w:noProof/>
        </w:rPr>
      </w:pPr>
      <w:r w:rsidRPr="009640E1">
        <w:rPr>
          <w:rFonts w:cstheme="minorHAnsi"/>
          <w:noProof/>
        </w:rPr>
        <w:t>Yeni nesil iş hanlarıyla beraber, yeni çalışma kültürüne, yeni yaşam tarzına uyum sağla</w:t>
      </w:r>
      <w:r w:rsidR="00DC2EEB">
        <w:rPr>
          <w:rFonts w:cstheme="minorHAnsi"/>
          <w:noProof/>
        </w:rPr>
        <w:t xml:space="preserve">nması </w:t>
      </w:r>
      <w:r w:rsidRPr="009640E1">
        <w:rPr>
          <w:rFonts w:cstheme="minorHAnsi"/>
          <w:noProof/>
        </w:rPr>
        <w:t>gerek</w:t>
      </w:r>
      <w:r>
        <w:rPr>
          <w:rFonts w:cstheme="minorHAnsi"/>
          <w:noProof/>
        </w:rPr>
        <w:t>tiği, çalışma hayatının</w:t>
      </w:r>
      <w:r w:rsidRPr="00DE2708">
        <w:rPr>
          <w:rFonts w:cstheme="minorHAnsi"/>
          <w:noProof/>
        </w:rPr>
        <w:t xml:space="preserve"> sadece evden </w:t>
      </w:r>
      <w:r>
        <w:rPr>
          <w:rFonts w:cstheme="minorHAnsi"/>
          <w:noProof/>
        </w:rPr>
        <w:t xml:space="preserve">ve </w:t>
      </w:r>
      <w:r w:rsidRPr="00DE2708">
        <w:rPr>
          <w:rFonts w:cstheme="minorHAnsi"/>
          <w:noProof/>
        </w:rPr>
        <w:t>merkezi ofislerden yürümeyece</w:t>
      </w:r>
      <w:r>
        <w:rPr>
          <w:rFonts w:cstheme="minorHAnsi"/>
          <w:noProof/>
        </w:rPr>
        <w:t>ği, bu sebeple b</w:t>
      </w:r>
      <w:r w:rsidRPr="00DE2708">
        <w:rPr>
          <w:rFonts w:cstheme="minorHAnsi"/>
          <w:noProof/>
        </w:rPr>
        <w:t>ir karmaya gitme</w:t>
      </w:r>
      <w:r>
        <w:rPr>
          <w:rFonts w:cstheme="minorHAnsi"/>
          <w:noProof/>
        </w:rPr>
        <w:t>nin zorunlu</w:t>
      </w:r>
      <w:r w:rsidR="00EE3601">
        <w:rPr>
          <w:rFonts w:cstheme="minorHAnsi"/>
          <w:noProof/>
        </w:rPr>
        <w:t xml:space="preserve"> hale geldiği,</w:t>
      </w:r>
      <w:r>
        <w:rPr>
          <w:rFonts w:cstheme="minorHAnsi"/>
          <w:noProof/>
        </w:rPr>
        <w:t xml:space="preserve"> </w:t>
      </w:r>
      <w:r w:rsidR="009640E1">
        <w:rPr>
          <w:rFonts w:cstheme="minorHAnsi"/>
          <w:noProof/>
        </w:rPr>
        <w:t>AVM’lerde olduğu gibi hibrit modelin ofislerde de kullanılması gerektiği</w:t>
      </w:r>
      <w:r w:rsidR="00EE3601">
        <w:rPr>
          <w:rFonts w:cstheme="minorHAnsi"/>
          <w:noProof/>
        </w:rPr>
        <w:t xml:space="preserve"> dile getirildi. </w:t>
      </w:r>
      <w:r w:rsidR="009640E1">
        <w:rPr>
          <w:rFonts w:cstheme="minorHAnsi"/>
          <w:noProof/>
        </w:rPr>
        <w:t xml:space="preserve"> </w:t>
      </w:r>
    </w:p>
    <w:p w14:paraId="73133A95" w14:textId="738888A2" w:rsidR="009640E1" w:rsidRDefault="009640E1" w:rsidP="00DE2708">
      <w:pPr>
        <w:spacing w:line="240" w:lineRule="auto"/>
        <w:jc w:val="both"/>
        <w:rPr>
          <w:rFonts w:cstheme="minorHAnsi"/>
          <w:noProof/>
        </w:rPr>
      </w:pPr>
      <w:r>
        <w:rPr>
          <w:rFonts w:cstheme="minorHAnsi"/>
          <w:noProof/>
        </w:rPr>
        <w:t>Ekip çalışması, kurum kültürü</w:t>
      </w:r>
      <w:r w:rsidR="00DC2EEB">
        <w:rPr>
          <w:rFonts w:cstheme="minorHAnsi"/>
          <w:noProof/>
        </w:rPr>
        <w:t xml:space="preserve"> ve </w:t>
      </w:r>
      <w:r>
        <w:rPr>
          <w:rFonts w:cstheme="minorHAnsi"/>
          <w:noProof/>
        </w:rPr>
        <w:t xml:space="preserve">birlikte etkileşim var olduğu sürece ne ofislerin ne de AVM’lerin ortadan kalkmasının mümkün </w:t>
      </w:r>
      <w:r w:rsidR="00EE3601">
        <w:rPr>
          <w:rFonts w:cstheme="minorHAnsi"/>
          <w:noProof/>
        </w:rPr>
        <w:t>olduğu</w:t>
      </w:r>
      <w:r w:rsidR="00DC2EEB">
        <w:rPr>
          <w:rFonts w:cstheme="minorHAnsi"/>
          <w:noProof/>
        </w:rPr>
        <w:t xml:space="preserve"> vurgulandı. A</w:t>
      </w:r>
      <w:r>
        <w:rPr>
          <w:rFonts w:cstheme="minorHAnsi"/>
          <w:noProof/>
        </w:rPr>
        <w:t>ncak pandemi sonrası dönemde</w:t>
      </w:r>
      <w:r w:rsidR="00313B2C">
        <w:rPr>
          <w:rFonts w:cstheme="minorHAnsi"/>
          <w:noProof/>
        </w:rPr>
        <w:t xml:space="preserve">, </w:t>
      </w:r>
      <w:r>
        <w:rPr>
          <w:rFonts w:cstheme="minorHAnsi"/>
          <w:noProof/>
        </w:rPr>
        <w:t xml:space="preserve">her türlü gayrimenkul projesinde olduğu gibi ofis ve AVM’lerde de insanı merkeze </w:t>
      </w:r>
      <w:r w:rsidR="00DC2EEB">
        <w:rPr>
          <w:rFonts w:cstheme="minorHAnsi"/>
          <w:noProof/>
        </w:rPr>
        <w:t xml:space="preserve">alan </w:t>
      </w:r>
      <w:r w:rsidR="00313B2C">
        <w:rPr>
          <w:rFonts w:cstheme="minorHAnsi"/>
          <w:noProof/>
        </w:rPr>
        <w:t>projelerin sürmesinin beklendiğine dikkat çekildi. İ</w:t>
      </w:r>
      <w:r>
        <w:rPr>
          <w:rFonts w:cstheme="minorHAnsi"/>
          <w:noProof/>
        </w:rPr>
        <w:t>nsandan uzaklaşıp metrekare tutkusu ile inşa edilen mekanların pandemide olduğu gibi çok zor durumda kalma ihtimalinin artık daha fazla olduğunun altı çizildi.</w:t>
      </w:r>
    </w:p>
    <w:p w14:paraId="72F61DC5" w14:textId="3611E4C9" w:rsidR="00313B2C" w:rsidRDefault="009640E1" w:rsidP="004F4532">
      <w:pPr>
        <w:spacing w:line="240" w:lineRule="auto"/>
        <w:rPr>
          <w:rFonts w:cstheme="minorHAnsi"/>
          <w:noProof/>
        </w:rPr>
      </w:pPr>
      <w:r>
        <w:rPr>
          <w:rFonts w:cstheme="minorHAnsi"/>
          <w:noProof/>
        </w:rPr>
        <w:t xml:space="preserve">Ülkemizde gayrimenkul sektörünün üretme sorunun bulunmadığı, buna karşılık diğer segmentlerde olduğu gibi ofis ve AVM’lerde de </w:t>
      </w:r>
      <w:r w:rsidR="00A17809">
        <w:rPr>
          <w:rFonts w:cstheme="minorHAnsi"/>
          <w:noProof/>
        </w:rPr>
        <w:t>‘</w:t>
      </w:r>
      <w:r>
        <w:rPr>
          <w:rFonts w:cstheme="minorHAnsi"/>
          <w:noProof/>
        </w:rPr>
        <w:t>marka</w:t>
      </w:r>
      <w:r w:rsidR="00A17809">
        <w:rPr>
          <w:rFonts w:cstheme="minorHAnsi"/>
          <w:noProof/>
        </w:rPr>
        <w:t xml:space="preserve">’ </w:t>
      </w:r>
      <w:r>
        <w:rPr>
          <w:rFonts w:cstheme="minorHAnsi"/>
          <w:noProof/>
        </w:rPr>
        <w:t>yaratamama sorunu olduğu</w:t>
      </w:r>
      <w:r w:rsidR="00A17809">
        <w:rPr>
          <w:rFonts w:cstheme="minorHAnsi"/>
          <w:noProof/>
        </w:rPr>
        <w:t xml:space="preserve"> dile getirildi. </w:t>
      </w:r>
      <w:r>
        <w:rPr>
          <w:rFonts w:cstheme="minorHAnsi"/>
          <w:noProof/>
        </w:rPr>
        <w:t xml:space="preserve">Markanın </w:t>
      </w:r>
      <w:r w:rsidR="00A17809">
        <w:rPr>
          <w:rFonts w:cstheme="minorHAnsi"/>
          <w:noProof/>
        </w:rPr>
        <w:t>‘N</w:t>
      </w:r>
      <w:r>
        <w:rPr>
          <w:rFonts w:cstheme="minorHAnsi"/>
          <w:noProof/>
        </w:rPr>
        <w:t>için</w:t>
      </w:r>
      <w:r w:rsidR="00A17809">
        <w:rPr>
          <w:rFonts w:cstheme="minorHAnsi"/>
          <w:noProof/>
        </w:rPr>
        <w:t>?’</w:t>
      </w:r>
      <w:r>
        <w:rPr>
          <w:rFonts w:cstheme="minorHAnsi"/>
          <w:noProof/>
        </w:rPr>
        <w:t xml:space="preserve"> sorusuna verilen cevap olduğu, bunun da yaratılan katma değer ve bu mekanların içine ko</w:t>
      </w:r>
      <w:r w:rsidR="00313B2C">
        <w:rPr>
          <w:rFonts w:cstheme="minorHAnsi"/>
          <w:noProof/>
        </w:rPr>
        <w:t>n</w:t>
      </w:r>
      <w:r>
        <w:rPr>
          <w:rFonts w:cstheme="minorHAnsi"/>
          <w:noProof/>
        </w:rPr>
        <w:t>ulan ruhla alakalı olduğu</w:t>
      </w:r>
      <w:r w:rsidR="00A17809">
        <w:rPr>
          <w:rFonts w:cstheme="minorHAnsi"/>
          <w:noProof/>
        </w:rPr>
        <w:t xml:space="preserve"> ifade edil</w:t>
      </w:r>
      <w:r w:rsidR="00313B2C">
        <w:rPr>
          <w:rFonts w:cstheme="minorHAnsi"/>
          <w:noProof/>
        </w:rPr>
        <w:t>di. M</w:t>
      </w:r>
      <w:r>
        <w:rPr>
          <w:rFonts w:cstheme="minorHAnsi"/>
          <w:noProof/>
        </w:rPr>
        <w:t>erkezine insan</w:t>
      </w:r>
      <w:r w:rsidR="00A17809">
        <w:rPr>
          <w:rFonts w:cstheme="minorHAnsi"/>
          <w:noProof/>
        </w:rPr>
        <w:t>ın</w:t>
      </w:r>
      <w:r>
        <w:rPr>
          <w:rFonts w:cstheme="minorHAnsi"/>
          <w:noProof/>
        </w:rPr>
        <w:t xml:space="preserve"> ko</w:t>
      </w:r>
      <w:r w:rsidR="00A17809">
        <w:rPr>
          <w:rFonts w:cstheme="minorHAnsi"/>
          <w:noProof/>
        </w:rPr>
        <w:t>n</w:t>
      </w:r>
      <w:r>
        <w:rPr>
          <w:rFonts w:cstheme="minorHAnsi"/>
          <w:noProof/>
        </w:rPr>
        <w:t>ul</w:t>
      </w:r>
      <w:r w:rsidR="00A17809">
        <w:rPr>
          <w:rFonts w:cstheme="minorHAnsi"/>
          <w:noProof/>
        </w:rPr>
        <w:t xml:space="preserve">duğu </w:t>
      </w:r>
      <w:r>
        <w:rPr>
          <w:rFonts w:cstheme="minorHAnsi"/>
          <w:noProof/>
        </w:rPr>
        <w:t xml:space="preserve">mekanların her türlü sorunu daha kolay atlatacağı fikrinde birleşildi. </w:t>
      </w:r>
    </w:p>
    <w:p w14:paraId="7E63DA4B" w14:textId="50709AE0" w:rsidR="004F4532" w:rsidRPr="00CC6D1A" w:rsidRDefault="004F4532" w:rsidP="004F4532">
      <w:pPr>
        <w:spacing w:line="240" w:lineRule="auto"/>
        <w:rPr>
          <w:rFonts w:cstheme="minorHAnsi"/>
          <w:noProof/>
          <w:sz w:val="24"/>
          <w:szCs w:val="24"/>
        </w:rPr>
      </w:pPr>
      <w:r w:rsidRPr="00CC6D1A">
        <w:rPr>
          <w:rFonts w:cstheme="minorHAnsi"/>
          <w:b/>
          <w:noProof/>
          <w:sz w:val="24"/>
          <w:szCs w:val="24"/>
        </w:rPr>
        <w:t>Kamuoyuna saygıyla sunulur.</w:t>
      </w:r>
      <w:r w:rsidRPr="00CC6D1A">
        <w:rPr>
          <w:rFonts w:cstheme="minorHAnsi"/>
          <w:noProof/>
          <w:sz w:val="24"/>
          <w:szCs w:val="24"/>
        </w:rPr>
        <w:br/>
      </w:r>
      <w:r w:rsidRPr="00CC6D1A">
        <w:rPr>
          <w:rFonts w:cstheme="minorHAnsi"/>
          <w:b/>
          <w:noProof/>
          <w:sz w:val="24"/>
          <w:szCs w:val="24"/>
        </w:rPr>
        <w:t>GYODER</w:t>
      </w:r>
    </w:p>
    <w:p w14:paraId="5FDA10CF" w14:textId="62DCF7D9" w:rsidR="00B312B4" w:rsidRDefault="00B312B4" w:rsidP="00432709">
      <w:pPr>
        <w:spacing w:line="240" w:lineRule="auto"/>
        <w:jc w:val="both"/>
        <w:rPr>
          <w:rFonts w:cstheme="minorHAnsi"/>
          <w:noProof/>
        </w:rPr>
      </w:pPr>
    </w:p>
    <w:sectPr w:rsidR="00B312B4" w:rsidSect="00B12A71">
      <w:pgSz w:w="11906" w:h="16838"/>
      <w:pgMar w:top="709"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81D1C"/>
    <w:multiLevelType w:val="hybridMultilevel"/>
    <w:tmpl w:val="CE4263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52F0B5F"/>
    <w:multiLevelType w:val="hybridMultilevel"/>
    <w:tmpl w:val="F858F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7013234"/>
    <w:multiLevelType w:val="hybridMultilevel"/>
    <w:tmpl w:val="5A888D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6DE"/>
    <w:rsid w:val="00042473"/>
    <w:rsid w:val="00067CE5"/>
    <w:rsid w:val="0007471E"/>
    <w:rsid w:val="000A17C9"/>
    <w:rsid w:val="000A51FD"/>
    <w:rsid w:val="000E7DDF"/>
    <w:rsid w:val="00111E88"/>
    <w:rsid w:val="001403D2"/>
    <w:rsid w:val="00145546"/>
    <w:rsid w:val="00152BD0"/>
    <w:rsid w:val="00172BAC"/>
    <w:rsid w:val="001B13EB"/>
    <w:rsid w:val="001B72F3"/>
    <w:rsid w:val="001C2042"/>
    <w:rsid w:val="001F6BDE"/>
    <w:rsid w:val="002424BB"/>
    <w:rsid w:val="00247F95"/>
    <w:rsid w:val="002925C5"/>
    <w:rsid w:val="00295663"/>
    <w:rsid w:val="002978AE"/>
    <w:rsid w:val="002C1705"/>
    <w:rsid w:val="002D17BC"/>
    <w:rsid w:val="002F22A7"/>
    <w:rsid w:val="00313B2C"/>
    <w:rsid w:val="00313C32"/>
    <w:rsid w:val="00342B18"/>
    <w:rsid w:val="0034744C"/>
    <w:rsid w:val="00347DD3"/>
    <w:rsid w:val="00380AE7"/>
    <w:rsid w:val="00381A1E"/>
    <w:rsid w:val="00391707"/>
    <w:rsid w:val="00396D0D"/>
    <w:rsid w:val="00397A11"/>
    <w:rsid w:val="003B3FED"/>
    <w:rsid w:val="003E7677"/>
    <w:rsid w:val="0042323E"/>
    <w:rsid w:val="00432709"/>
    <w:rsid w:val="00436571"/>
    <w:rsid w:val="00475A5A"/>
    <w:rsid w:val="004918AB"/>
    <w:rsid w:val="004A29A6"/>
    <w:rsid w:val="004B3312"/>
    <w:rsid w:val="004E002C"/>
    <w:rsid w:val="004F4532"/>
    <w:rsid w:val="00513E75"/>
    <w:rsid w:val="005157FD"/>
    <w:rsid w:val="005206DE"/>
    <w:rsid w:val="0056182B"/>
    <w:rsid w:val="00572A45"/>
    <w:rsid w:val="005A0A1D"/>
    <w:rsid w:val="005B6C51"/>
    <w:rsid w:val="005C319F"/>
    <w:rsid w:val="005C48AB"/>
    <w:rsid w:val="005C6AAE"/>
    <w:rsid w:val="00632236"/>
    <w:rsid w:val="0067437B"/>
    <w:rsid w:val="006A2389"/>
    <w:rsid w:val="006A4C1D"/>
    <w:rsid w:val="006C28BE"/>
    <w:rsid w:val="006C489E"/>
    <w:rsid w:val="00713083"/>
    <w:rsid w:val="00730A0B"/>
    <w:rsid w:val="007441AA"/>
    <w:rsid w:val="00765728"/>
    <w:rsid w:val="00766904"/>
    <w:rsid w:val="0077367A"/>
    <w:rsid w:val="00783155"/>
    <w:rsid w:val="007A078F"/>
    <w:rsid w:val="007A1002"/>
    <w:rsid w:val="007B158C"/>
    <w:rsid w:val="007D63F5"/>
    <w:rsid w:val="007E0C8A"/>
    <w:rsid w:val="007E53C3"/>
    <w:rsid w:val="00803210"/>
    <w:rsid w:val="008047C3"/>
    <w:rsid w:val="008965C5"/>
    <w:rsid w:val="00897A82"/>
    <w:rsid w:val="008B4B50"/>
    <w:rsid w:val="008F7977"/>
    <w:rsid w:val="0091285B"/>
    <w:rsid w:val="00915330"/>
    <w:rsid w:val="00921F93"/>
    <w:rsid w:val="00922400"/>
    <w:rsid w:val="00930707"/>
    <w:rsid w:val="009433F6"/>
    <w:rsid w:val="009532C8"/>
    <w:rsid w:val="009640E1"/>
    <w:rsid w:val="00983F37"/>
    <w:rsid w:val="009B2EF3"/>
    <w:rsid w:val="009D0CC4"/>
    <w:rsid w:val="009F40A3"/>
    <w:rsid w:val="00A1154F"/>
    <w:rsid w:val="00A17809"/>
    <w:rsid w:val="00A618F1"/>
    <w:rsid w:val="00A91C0C"/>
    <w:rsid w:val="00AE2BBA"/>
    <w:rsid w:val="00AE46DD"/>
    <w:rsid w:val="00AE6163"/>
    <w:rsid w:val="00B12A71"/>
    <w:rsid w:val="00B27705"/>
    <w:rsid w:val="00B312B4"/>
    <w:rsid w:val="00B96089"/>
    <w:rsid w:val="00BB4739"/>
    <w:rsid w:val="00BB6B90"/>
    <w:rsid w:val="00C077E5"/>
    <w:rsid w:val="00C133B8"/>
    <w:rsid w:val="00C46C6F"/>
    <w:rsid w:val="00C47A2B"/>
    <w:rsid w:val="00C57DF9"/>
    <w:rsid w:val="00C63601"/>
    <w:rsid w:val="00C759E9"/>
    <w:rsid w:val="00C823E1"/>
    <w:rsid w:val="00CC6D1A"/>
    <w:rsid w:val="00CE47ED"/>
    <w:rsid w:val="00D20CC1"/>
    <w:rsid w:val="00D864AD"/>
    <w:rsid w:val="00D86F76"/>
    <w:rsid w:val="00DC2EEB"/>
    <w:rsid w:val="00DC3026"/>
    <w:rsid w:val="00DD7429"/>
    <w:rsid w:val="00DE2708"/>
    <w:rsid w:val="00DE4422"/>
    <w:rsid w:val="00DF5383"/>
    <w:rsid w:val="00E0009F"/>
    <w:rsid w:val="00E02160"/>
    <w:rsid w:val="00E02840"/>
    <w:rsid w:val="00E53D9C"/>
    <w:rsid w:val="00E5667A"/>
    <w:rsid w:val="00E837CC"/>
    <w:rsid w:val="00EC05CF"/>
    <w:rsid w:val="00EE3601"/>
    <w:rsid w:val="00EF7C2C"/>
    <w:rsid w:val="00F83330"/>
    <w:rsid w:val="00FC1CDF"/>
    <w:rsid w:val="00FD67F7"/>
    <w:rsid w:val="00FE16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8211"/>
  <w15:chartTrackingRefBased/>
  <w15:docId w15:val="{807E934F-1A42-4416-BD70-4D68F6A2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707"/>
    <w:rPr>
      <w:rFonts w:eastAsiaTheme="minorEastAsia"/>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30707"/>
    <w:rPr>
      <w:b/>
      <w:bCs/>
    </w:rPr>
  </w:style>
  <w:style w:type="paragraph" w:styleId="AralkYok">
    <w:name w:val="No Spacing"/>
    <w:uiPriority w:val="1"/>
    <w:qFormat/>
    <w:rsid w:val="00930707"/>
    <w:pPr>
      <w:spacing w:after="0" w:line="240" w:lineRule="auto"/>
    </w:pPr>
    <w:rPr>
      <w:rFonts w:ascii="Calibri" w:eastAsia="Calibri" w:hAnsi="Calibri" w:cs="Times New Roman"/>
    </w:rPr>
  </w:style>
  <w:style w:type="character" w:styleId="Vurgu">
    <w:name w:val="Emphasis"/>
    <w:basedOn w:val="VarsaylanParagrafYazTipi"/>
    <w:uiPriority w:val="20"/>
    <w:qFormat/>
    <w:rsid w:val="00DD7429"/>
    <w:rPr>
      <w:i/>
      <w:iCs/>
    </w:rPr>
  </w:style>
  <w:style w:type="character" w:styleId="AklamaBavurusu">
    <w:name w:val="annotation reference"/>
    <w:basedOn w:val="VarsaylanParagrafYazTipi"/>
    <w:uiPriority w:val="99"/>
    <w:semiHidden/>
    <w:unhideWhenUsed/>
    <w:rsid w:val="004E002C"/>
    <w:rPr>
      <w:sz w:val="16"/>
      <w:szCs w:val="16"/>
    </w:rPr>
  </w:style>
  <w:style w:type="paragraph" w:styleId="AklamaMetni">
    <w:name w:val="annotation text"/>
    <w:basedOn w:val="Normal"/>
    <w:link w:val="AklamaMetniChar"/>
    <w:uiPriority w:val="99"/>
    <w:semiHidden/>
    <w:unhideWhenUsed/>
    <w:rsid w:val="004E002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E002C"/>
    <w:rPr>
      <w:rFonts w:eastAsiaTheme="minorEastAsia"/>
      <w:sz w:val="20"/>
      <w:szCs w:val="20"/>
      <w:lang w:eastAsia="zh-TW"/>
    </w:rPr>
  </w:style>
  <w:style w:type="paragraph" w:styleId="AklamaKonusu">
    <w:name w:val="annotation subject"/>
    <w:basedOn w:val="AklamaMetni"/>
    <w:next w:val="AklamaMetni"/>
    <w:link w:val="AklamaKonusuChar"/>
    <w:uiPriority w:val="99"/>
    <w:semiHidden/>
    <w:unhideWhenUsed/>
    <w:rsid w:val="004E002C"/>
    <w:rPr>
      <w:b/>
      <w:bCs/>
    </w:rPr>
  </w:style>
  <w:style w:type="character" w:customStyle="1" w:styleId="AklamaKonusuChar">
    <w:name w:val="Açıklama Konusu Char"/>
    <w:basedOn w:val="AklamaMetniChar"/>
    <w:link w:val="AklamaKonusu"/>
    <w:uiPriority w:val="99"/>
    <w:semiHidden/>
    <w:rsid w:val="004E002C"/>
    <w:rPr>
      <w:rFonts w:eastAsiaTheme="minorEastAsia"/>
      <w:b/>
      <w:bCs/>
      <w:sz w:val="20"/>
      <w:szCs w:val="20"/>
      <w:lang w:eastAsia="zh-TW"/>
    </w:rPr>
  </w:style>
  <w:style w:type="paragraph" w:styleId="BalonMetni">
    <w:name w:val="Balloon Text"/>
    <w:basedOn w:val="Normal"/>
    <w:link w:val="BalonMetniChar"/>
    <w:uiPriority w:val="99"/>
    <w:semiHidden/>
    <w:unhideWhenUsed/>
    <w:rsid w:val="004E002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E002C"/>
    <w:rPr>
      <w:rFonts w:ascii="Segoe UI" w:eastAsiaTheme="minorEastAsia" w:hAnsi="Segoe UI" w:cs="Segoe UI"/>
      <w:sz w:val="18"/>
      <w:szCs w:val="18"/>
      <w:lang w:eastAsia="zh-TW"/>
    </w:rPr>
  </w:style>
  <w:style w:type="paragraph" w:styleId="ListeParagraf">
    <w:name w:val="List Paragraph"/>
    <w:basedOn w:val="Normal"/>
    <w:uiPriority w:val="34"/>
    <w:qFormat/>
    <w:rsid w:val="007D6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1491</Words>
  <Characters>8501</Characters>
  <Application>Microsoft Office Word</Application>
  <DocSecurity>0</DocSecurity>
  <Lines>70</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 Özoğlu</dc:creator>
  <cp:keywords/>
  <dc:description/>
  <cp:lastModifiedBy>Kadir Özoğlu</cp:lastModifiedBy>
  <cp:revision>5</cp:revision>
  <dcterms:created xsi:type="dcterms:W3CDTF">2021-01-18T13:23:00Z</dcterms:created>
  <dcterms:modified xsi:type="dcterms:W3CDTF">2021-01-18T17:39:00Z</dcterms:modified>
</cp:coreProperties>
</file>